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64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6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6"/>
          <w:sz w:val="32"/>
          <w:szCs w:val="32"/>
          <w:shd w:val="clear" w:fill="FFFFFF"/>
          <w:lang w:val="en-US" w:eastAsia="zh-CN"/>
        </w:rPr>
        <w:t>巴楚县各乡镇免疫规划疫苗接种点信息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3"/>
        <w:tblW w:w="94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321"/>
        <w:gridCol w:w="3065"/>
        <w:gridCol w:w="1541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序号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单位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地址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疫苗类型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阿瓦提镇卫生院接种门诊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阿瓦提镇计划生育服务站内（阿瓦提镇古勒买里社区阿瓦提大道061号）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0998-6015936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英吾斯塘乡卫生院接种门诊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巴楚县英吾斯坦和谐村3组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0998-6019295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琼库恰克乡卫生院接种门诊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巴楚县琼库恰克乡巴扎加米村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0998-6229328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4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色力布亚镇卫生院接种门诊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色力布亚镇解放西路51号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0998-6161102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5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阿拉格尔乡卫生院接种门诊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阿拉格尔乡巴扎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0998-6013938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6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阿克萨克玛热勒乡卫生院接种门诊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阿克萨克玛热勒乡13村2组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0998-6019496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夏马勒乡卫生院接种门诊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夏马勒巴扎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0998-6163108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8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阿纳库勒乡卫生院接种门诊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阿纳库勒乡其浪勒克社区城西南路008号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0998-6282225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9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多来提巴格乡卫生院接种门诊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巴楚县多来特巴格乡库木且克勒1村2组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0998-6219970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恰尔巴格乡卫生院接种门诊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恰尔巴格乡03号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0998-6221139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11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巴楚镇卫生院接种门诊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巴楚县胜利南路20号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sz w:val="16"/>
                <w:szCs w:val="20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6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0998-6221755</w:t>
            </w:r>
          </w:p>
        </w:tc>
      </w:tr>
    </w:tbl>
    <w:p>
      <w:pPr>
        <w:bidi w:val="0"/>
        <w:jc w:val="center"/>
        <w:rPr>
          <w:rFonts w:hint="eastAsia"/>
          <w:sz w:val="16"/>
          <w:szCs w:val="20"/>
          <w:lang w:val="en-US" w:eastAsia="zh-CN"/>
        </w:rPr>
        <w:sectPr>
          <w:pgSz w:w="11906" w:h="16838"/>
          <w:pgMar w:top="1587" w:right="1474" w:bottom="1474" w:left="1474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283" w:right="283" w:bottom="28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AD22E7B"/>
    <w:rsid w:val="094B43AA"/>
    <w:rsid w:val="1CBE02D0"/>
    <w:rsid w:val="2AED0E44"/>
    <w:rsid w:val="2F0202E4"/>
    <w:rsid w:val="37531AB5"/>
    <w:rsid w:val="3AD22E7B"/>
    <w:rsid w:val="67FD50C4"/>
    <w:rsid w:val="7F60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1015</Characters>
  <Lines>0</Lines>
  <Paragraphs>0</Paragraphs>
  <TotalTime>5</TotalTime>
  <ScaleCrop>false</ScaleCrop>
  <LinksUpToDate>false</LinksUpToDate>
  <CharactersWithSpaces>1040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2024-07-09T09:05:00Z</dcterms:created>
  <dc:creator>雨檬</dc:creator>
  <cp:lastModifiedBy>Administrator</cp:lastModifiedBy>
  <cp:lastPrinted>2024-07-09T12:11:00Z</cp:lastPrinted>
  <dcterms:modified xsi:type="dcterms:W3CDTF">2025-02-26T05:47:17Z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D8EBD491281F49C7969F7DF5212F51C1_11</vt:lpwstr>
  </property>
  <property fmtid="{D5CDD505-2E9C-101B-9397-08002B2CF9AE}" pid="4" name="KSOTemplateDocerSaveRecord">
    <vt:lpwstr>eyJoZGlkIjoiNGU5YTk2NWU3OTRhNTU0YjZlNWE0ODExMjY4YzM0MTgiLCJ1c2VySWQiOiI2MDQ2NTA3MDQifQ==</vt:lpwstr>
  </property>
</Properties>
</file>