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79" w:type="dxa"/>
        <w:tblInd w:w="-9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2"/>
        <w:gridCol w:w="4618"/>
        <w:gridCol w:w="3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10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附件</w:t>
            </w:r>
            <w:r>
              <w:rPr>
                <w:rStyle w:val="6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</w:t>
            </w:r>
            <w:r>
              <w:rPr>
                <w:rStyle w:val="6"/>
                <w:rFonts w:hint="eastAsia" w:eastAsia="仿宋_GB2312" w:cs="Times New Roman"/>
                <w:sz w:val="32"/>
                <w:szCs w:val="32"/>
                <w:lang w:val="en-US" w:eastAsia="zh-CN" w:bidi="ar"/>
              </w:rPr>
              <w:t>.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</w:trPr>
        <w:tc>
          <w:tcPr>
            <w:tcW w:w="1037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7"/>
                <w:rFonts w:hint="default" w:ascii="Times New Roman" w:hAnsi="Times New Roman" w:eastAsia="方正小标宋简体" w:cs="Times New Roman"/>
                <w:b w:val="0"/>
                <w:bCs/>
                <w:sz w:val="36"/>
                <w:szCs w:val="36"/>
                <w:lang w:val="en-US" w:eastAsia="zh-CN" w:bidi="ar"/>
              </w:rPr>
              <w:t>2024</w:t>
            </w:r>
            <w:r>
              <w:rPr>
                <w:rStyle w:val="8"/>
                <w:rFonts w:hint="default" w:ascii="Times New Roman" w:hAnsi="Times New Roman" w:eastAsia="方正小标宋简体" w:cs="Times New Roman"/>
                <w:b w:val="0"/>
                <w:bCs/>
                <w:sz w:val="36"/>
                <w:szCs w:val="36"/>
                <w:lang w:val="en-US" w:eastAsia="zh-CN" w:bidi="ar"/>
              </w:rPr>
              <w:t>年中央财政困难群众救助补助资金分配表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0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新财社〔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2023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〕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219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号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 xml:space="preserve">      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喀地财社〔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2023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〕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109</w:t>
            </w:r>
            <w:r>
              <w:rPr>
                <w:rStyle w:val="10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号</w:t>
            </w:r>
            <w:r>
              <w:rPr>
                <w:rStyle w:val="9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 xml:space="preserve">       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32"/>
                <w:szCs w:val="32"/>
                <w:lang w:val="en-US" w:eastAsia="zh-CN" w:bidi="ar"/>
              </w:rPr>
              <w:t>单位：万元</w:t>
            </w:r>
            <w:r>
              <w:rPr>
                <w:rStyle w:val="9"/>
                <w:rFonts w:eastAsia="宋体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21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序号</w:t>
            </w:r>
          </w:p>
        </w:tc>
        <w:tc>
          <w:tcPr>
            <w:tcW w:w="4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3"/>
                <w:rFonts w:hint="default" w:ascii="Times New Roman" w:hAnsi="Times New Roman" w:eastAsia="仿宋_GB2312" w:cs="Times New Roman"/>
                <w:lang w:val="en-US" w:eastAsia="zh-CN" w:bidi="ar"/>
              </w:rPr>
              <w:t>县市名称</w:t>
            </w:r>
          </w:p>
        </w:tc>
        <w:tc>
          <w:tcPr>
            <w:tcW w:w="3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2"/>
                <w:rFonts w:hint="default" w:ascii="Times New Roman" w:hAnsi="Times New Roman" w:eastAsia="仿宋_GB2312" w:cs="Times New Roman"/>
                <w:lang w:val="en-US" w:eastAsia="zh-CN" w:bidi="ar"/>
              </w:rPr>
              <w:t>自治区财政承担资金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2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61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365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2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461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4"/>
                <w:rFonts w:hint="default" w:ascii="Times New Roman" w:hAnsi="Times New Roman" w:eastAsia="仿宋_GB2312" w:cs="Times New Roman"/>
                <w:lang w:val="en-US" w:eastAsia="zh-CN" w:bidi="ar"/>
              </w:rPr>
              <w:t>巴楚县</w:t>
            </w:r>
          </w:p>
        </w:tc>
        <w:tc>
          <w:tcPr>
            <w:tcW w:w="365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24028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992" w:hanging="992"/>
      </w:pPr>
    </w:lvl>
    <w:lvl w:ilvl="2" w:tentative="0">
      <w:start w:val="1"/>
      <w:numFmt w:val="none"/>
      <w:lvlRestart w:val="0"/>
      <w:pStyle w:val="2"/>
      <w:suff w:val="nothing"/>
      <w:lvlText w:val=""/>
      <w:lvlJc w:val="left"/>
      <w:pPr>
        <w:tabs>
          <w:tab w:val="left" w:pos="0"/>
        </w:tabs>
        <w:ind w:left="1418" w:hanging="1418"/>
      </w:pPr>
    </w:lvl>
    <w:lvl w:ilvl="3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1984" w:hanging="1984"/>
      </w:pPr>
    </w:lvl>
    <w:lvl w:ilvl="4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2551" w:hanging="2551"/>
      </w:pPr>
    </w:lvl>
    <w:lvl w:ilvl="5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260" w:hanging="3260"/>
      </w:pPr>
    </w:lvl>
    <w:lvl w:ilvl="6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3827" w:hanging="3827"/>
      </w:pPr>
    </w:lvl>
    <w:lvl w:ilvl="7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4394" w:hanging="4394"/>
      </w:pPr>
    </w:lvl>
    <w:lvl w:ilvl="8" w:tentative="0">
      <w:start w:val="1"/>
      <w:numFmt w:val="none"/>
      <w:lvlRestart w:val="0"/>
      <w:suff w:val="nothing"/>
      <w:lvlText w:val=""/>
      <w:lvlJc w:val="left"/>
      <w:pPr>
        <w:tabs>
          <w:tab w:val="left" w:pos="0"/>
        </w:tabs>
        <w:ind w:left="5102" w:hanging="510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3NTY1NTUyMTcxODA5YWNkZGJmOTIzNjQxYmVjNzYifQ=="/>
  </w:docVars>
  <w:rsids>
    <w:rsidRoot w:val="00000000"/>
    <w:rsid w:val="09B93F98"/>
    <w:rsid w:val="5682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2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qFormat/>
    <w:uiPriority w:val="2"/>
    <w:pPr>
      <w:keepLines/>
      <w:numPr>
        <w:ilvl w:val="2"/>
        <w:numId w:val="1"/>
      </w:numPr>
      <w:spacing w:before="260" w:after="260" w:line="408" w:lineRule="auto"/>
      <w:outlineLvl w:val="2"/>
    </w:pPr>
    <w:rPr>
      <w:rFonts w:ascii="Times New Roman" w:hAnsi="Times New Roman" w:eastAsia="宋体" w:cs="Tahom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112"/>
    <w:basedOn w:val="4"/>
    <w:qFormat/>
    <w:uiPriority w:val="0"/>
    <w:rPr>
      <w:rFonts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6">
    <w:name w:val="font121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7">
    <w:name w:val="font41"/>
    <w:basedOn w:val="4"/>
    <w:qFormat/>
    <w:uiPriority w:val="0"/>
    <w:rPr>
      <w:rFonts w:hint="default" w:ascii="Times New Roman" w:hAnsi="Times New Roman" w:cs="Times New Roman"/>
      <w:b/>
      <w:color w:val="000000"/>
      <w:sz w:val="40"/>
      <w:szCs w:val="40"/>
      <w:u w:val="none"/>
    </w:rPr>
  </w:style>
  <w:style w:type="character" w:customStyle="1" w:styleId="8">
    <w:name w:val="font31"/>
    <w:basedOn w:val="4"/>
    <w:qFormat/>
    <w:uiPriority w:val="0"/>
    <w:rPr>
      <w:rFonts w:ascii="方正小标宋_GBK" w:hAnsi="方正小标宋_GBK" w:eastAsia="方正小标宋_GBK" w:cs="方正小标宋_GBK"/>
      <w:b/>
      <w:color w:val="000000"/>
      <w:sz w:val="40"/>
      <w:szCs w:val="40"/>
      <w:u w:val="none"/>
    </w:rPr>
  </w:style>
  <w:style w:type="character" w:customStyle="1" w:styleId="9">
    <w:name w:val="font51"/>
    <w:basedOn w:val="4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0">
    <w:name w:val="font101"/>
    <w:basedOn w:val="4"/>
    <w:qFormat/>
    <w:uiPriority w:val="0"/>
    <w:rPr>
      <w:rFonts w:hint="default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11">
    <w:name w:val="font21"/>
    <w:basedOn w:val="4"/>
    <w:qFormat/>
    <w:uiPriority w:val="0"/>
    <w:rPr>
      <w:rFonts w:hint="default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12">
    <w:name w:val="font91"/>
    <w:basedOn w:val="4"/>
    <w:qFormat/>
    <w:uiPriority w:val="0"/>
    <w:rPr>
      <w:rFonts w:hint="default" w:ascii="方正仿宋_GBK" w:hAnsi="方正仿宋_GBK" w:eastAsia="方正仿宋_GBK" w:cs="方正仿宋_GBK"/>
      <w:b/>
      <w:color w:val="000000"/>
      <w:sz w:val="32"/>
      <w:szCs w:val="32"/>
      <w:u w:val="none"/>
    </w:rPr>
  </w:style>
  <w:style w:type="character" w:customStyle="1" w:styleId="13">
    <w:name w:val="font11"/>
    <w:basedOn w:val="4"/>
    <w:qFormat/>
    <w:uiPriority w:val="0"/>
    <w:rPr>
      <w:rFonts w:hint="default" w:ascii="方正仿宋_GBK" w:hAnsi="方正仿宋_GBK" w:eastAsia="方正仿宋_GBK" w:cs="方正仿宋_GBK"/>
      <w:b/>
      <w:color w:val="000000"/>
      <w:sz w:val="32"/>
      <w:szCs w:val="32"/>
      <w:u w:val="none"/>
    </w:rPr>
  </w:style>
  <w:style w:type="character" w:customStyle="1" w:styleId="14">
    <w:name w:val="font81"/>
    <w:basedOn w:val="4"/>
    <w:qFormat/>
    <w:uiPriority w:val="0"/>
    <w:rPr>
      <w:rFonts w:hint="default" w:ascii="方正仿宋_GBK" w:hAnsi="方正仿宋_GBK" w:eastAsia="方正仿宋_GBK" w:cs="方正仿宋_GBK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2024-01-10T10:00:00Z</dcterms:created>
  <dc:creator>Administrator</dc:creator>
  <cp:lastModifiedBy>Administrator</cp:lastModifiedBy>
  <dcterms:modified xsi:type="dcterms:W3CDTF">2024-01-17T10:20:35Z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F286F0739B274751BF6E1AA1616EDD4B_12</vt:lpwstr>
  </property>
</Properties>
</file>