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0" w:line="225" w:lineRule="auto"/>
        <w:ind w:left="132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巴楚县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21年度</w:t>
      </w: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一般公共预算决算情况</w:t>
      </w:r>
    </w:p>
    <w:p>
      <w:pPr>
        <w:spacing w:before="90" w:line="225" w:lineRule="auto"/>
        <w:ind w:left="132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说明</w:t>
      </w:r>
      <w:bookmarkStart w:id="0" w:name="_GoBack"/>
      <w:bookmarkEnd w:id="0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eastAsia" w:ascii="方正黑体简体" w:hAnsi="方正黑体简体" w:eastAsia="方正黑体简体" w:cs="方正黑体简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一般公共预算</w:t>
      </w: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收入</w:t>
      </w:r>
      <w:r>
        <w:rPr>
          <w:rFonts w:hint="eastAsia" w:ascii="方正黑体简体" w:hAnsi="方正黑体简体" w:eastAsia="方正黑体简体" w:cs="方正黑体简体"/>
          <w:spacing w:val="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2021年一般公共预算收入完成35212万元，完成年初预算38037万元的92.6%，比序时进度下降7.4个百分点，比上年同期34579万元增加633万元，增长1.83%,其中：税收收入完成22938万元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完成预算21955万元的104.48%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比上年19957万元增收2981万元，增长14.94%，占一般公共预算收入的比重为65%；非税收入完成12274万元，完成预算16082万元的76.32%，比上年14622万元减收2348万元，下降16.06%，占一般公共预算收入的比重为35%，较上年同期下降了7个百分点，收入质量有所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一般公共预算补助收入543500万元，其中:返还性收入2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087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万元，较上年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2616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万元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减少529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万元（为增值税“五五分享”税收返还收入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减少529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万元）；一般性转移支付补助421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881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万元，较上年421087万元增加794万元（主要为体制补助收入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结算补助收入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、重点生态功能区转移支付收入、固定数额补助收入、一般公共服务共同财政事权转移支付收入、社会保障和就业共同财政事权转移支付收入、节能环保共同财政事权转移支付收入、农林水共同财政事权转移支付收入、资源勘探工业信息等共同财政事权转移支付收入等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均较上年增加）；专项补助收入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119532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万元，较上年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88500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万元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增加31032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万元（主要为一般公共服务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教育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卫生健康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节能环保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城乡社区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农林水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其他收入等专项收入均较上年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增加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二、一般公共预算支出情况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en-US" w:bidi="ar-SA"/>
        </w:rPr>
        <w:t>一般公共预算支出完成574155万元，比上年同期651606万元减少77451万元，下降11.89%；上解上级支出1089万元，债务还本支出6168万元。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72" w:firstLineChars="200"/>
        <w:textAlignment w:val="auto"/>
        <w:rPr>
          <w:rFonts w:hint="default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default" w:ascii="方正黑体简体" w:hAnsi="方正黑体简体" w:eastAsia="方正黑体简体" w:cs="方正黑体简体"/>
          <w:spacing w:val="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三、收支平衡情况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" w:hAnsi="仿宋" w:cs="仿宋" w:eastAsiaTheme="minorEastAsia"/>
          <w:snapToGrid w:val="0"/>
          <w:color w:val="000000"/>
          <w:spacing w:val="8"/>
          <w:kern w:val="0"/>
          <w:sz w:val="31"/>
          <w:szCs w:val="31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收入总计为628820万元，其中：当年一般公共预算收入35212万元、上级补助收入543500万元、债务转贷收入20100万元、上年结转结余18799万元、调入资金11098万元。动用预算稳定调节基金111万元。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zh-CN" w:eastAsia="zh-CN" w:bidi="ar-SA"/>
        </w:rPr>
        <w:t>支出总计为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628820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zh-CN" w:eastAsia="zh-CN" w:bidi="ar-SA"/>
        </w:rPr>
        <w:t>万元，其中：一般公共预算支出574155万元；上解交通及教育、社保、经建等专项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1089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zh-CN" w:eastAsia="zh-CN" w:bidi="ar-SA"/>
        </w:rPr>
        <w:t>万元；债务还本支出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6168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zh-CN" w:eastAsia="zh-CN" w:bidi="ar-SA"/>
        </w:rPr>
        <w:t>万元。本年补充预算稳定调节基金11万元，收支相抵公共财政预算年终滚存结转结余为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47397</w:t>
      </w:r>
      <w:r>
        <w:rPr>
          <w:rFonts w:hint="default" w:ascii="Times New Roman" w:hAnsi="Times New Roman" w:eastAsia="方正仿宋简体" w:cs="Times New Roman"/>
          <w:snapToGrid w:val="0"/>
          <w:color w:val="000000"/>
          <w:spacing w:val="8"/>
          <w:kern w:val="0"/>
          <w:sz w:val="32"/>
          <w:szCs w:val="32"/>
          <w:lang w:val="zh-CN" w:eastAsia="zh-CN" w:bidi="ar-SA"/>
        </w:rPr>
        <w:t>万元，财政结余为结转下年支出的各类专项资金。</w:t>
      </w:r>
    </w:p>
    <w:p>
      <w:pPr>
        <w:ind w:firstLine="652" w:firstLineChars="200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1"/>
          <w:szCs w:val="31"/>
          <w:lang w:val="en-US" w:eastAsia="en-US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E614A"/>
    <w:rsid w:val="13C300D0"/>
    <w:rsid w:val="497E614A"/>
    <w:rsid w:val="65891139"/>
    <w:rsid w:val="7A4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color w:val="auto"/>
      <w:sz w:val="32"/>
      <w:u w:val="none" w:color="auto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99"/>
    <w:pPr>
      <w:widowControl w:val="0"/>
      <w:spacing w:line="560" w:lineRule="exact"/>
      <w:ind w:firstLine="640" w:firstLineChars="200"/>
      <w:textAlignment w:val="auto"/>
    </w:pPr>
    <w:rPr>
      <w:color w:val="auto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2023-08-12T12:32:00Z</dcterms:created>
  <dc:creator>Administrator</dc:creator>
  <cp:lastModifiedBy>admin</cp:lastModifiedBy>
  <dcterms:modified xsi:type="dcterms:W3CDTF">2023-08-15T08:48:30Z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