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5" w:lineRule="auto"/>
        <w:ind w:left="1266"/>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2021年巴楚县财政总决算说明</w:t>
      </w:r>
    </w:p>
    <w:p>
      <w:pPr>
        <w:spacing w:line="338"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4"/>
          <w:sz w:val="32"/>
          <w:szCs w:val="32"/>
        </w:rPr>
        <w:t>2021年,巴楚县作为喀什地区东大门，面</w:t>
      </w:r>
      <w:r>
        <w:rPr>
          <w:rFonts w:hint="default" w:ascii="Times New Roman" w:hAnsi="Times New Roman" w:eastAsia="方正仿宋简体" w:cs="Times New Roman"/>
          <w:color w:val="212121"/>
          <w:spacing w:val="3"/>
          <w:sz w:val="32"/>
          <w:szCs w:val="32"/>
        </w:rPr>
        <w:t>对经济下行压力</w:t>
      </w:r>
      <w:r>
        <w:rPr>
          <w:rFonts w:hint="default" w:ascii="Times New Roman" w:hAnsi="Times New Roman" w:eastAsia="方正仿宋简体" w:cs="Times New Roman"/>
          <w:color w:val="212121"/>
          <w:sz w:val="32"/>
          <w:szCs w:val="32"/>
        </w:rPr>
        <w:t>持续、稳定发展改革任务繁重的情况，政府财政工作在县委、</w:t>
      </w:r>
      <w:r>
        <w:rPr>
          <w:rFonts w:hint="default" w:ascii="Times New Roman" w:hAnsi="Times New Roman" w:eastAsia="方正仿宋简体" w:cs="Times New Roman"/>
          <w:color w:val="212121"/>
          <w:spacing w:val="8"/>
          <w:sz w:val="32"/>
          <w:szCs w:val="32"/>
        </w:rPr>
        <w:t>县政府的正确领导和人大的严格监督下，充分发挥财政职能</w:t>
      </w:r>
      <w:r>
        <w:rPr>
          <w:rFonts w:hint="default" w:ascii="Times New Roman" w:hAnsi="Times New Roman" w:eastAsia="方正仿宋简体" w:cs="Times New Roman"/>
          <w:color w:val="212121"/>
          <w:sz w:val="32"/>
          <w:szCs w:val="32"/>
        </w:rPr>
        <w:t>作用，坚持稳中求进工作总基调，主动适应经济发展新常态；</w:t>
      </w:r>
      <w:r>
        <w:rPr>
          <w:rFonts w:hint="default" w:ascii="Times New Roman" w:hAnsi="Times New Roman" w:eastAsia="方正仿宋简体" w:cs="Times New Roman"/>
          <w:color w:val="212121"/>
          <w:spacing w:val="8"/>
          <w:sz w:val="32"/>
          <w:szCs w:val="32"/>
        </w:rPr>
        <w:t>紧紧围绕社会稳定和长治久安的总目标，紧扣增收与节支两</w:t>
      </w:r>
      <w:r>
        <w:rPr>
          <w:rFonts w:hint="default" w:ascii="Times New Roman" w:hAnsi="Times New Roman" w:eastAsia="方正仿宋简体" w:cs="Times New Roman"/>
          <w:color w:val="212121"/>
          <w:sz w:val="32"/>
          <w:szCs w:val="32"/>
        </w:rPr>
        <w:t>大主题，迎难而上，积极作为，重点保障了个人</w:t>
      </w:r>
      <w:r>
        <w:rPr>
          <w:rFonts w:hint="eastAsia" w:ascii="Times New Roman" w:hAnsi="Times New Roman" w:eastAsia="方正仿宋简体" w:cs="Times New Roman"/>
          <w:color w:val="212121"/>
          <w:sz w:val="32"/>
          <w:szCs w:val="32"/>
          <w:lang w:eastAsia="zh-CN"/>
        </w:rPr>
        <w:t>、</w:t>
      </w:r>
      <w:r>
        <w:rPr>
          <w:rFonts w:hint="default" w:ascii="Times New Roman" w:hAnsi="Times New Roman" w:eastAsia="方正仿宋简体" w:cs="Times New Roman"/>
          <w:color w:val="212121"/>
          <w:sz w:val="32"/>
          <w:szCs w:val="32"/>
        </w:rPr>
        <w:t>重点项目、</w:t>
      </w:r>
      <w:r>
        <w:rPr>
          <w:rFonts w:hint="default" w:ascii="Times New Roman" w:hAnsi="Times New Roman" w:eastAsia="方正仿宋简体" w:cs="Times New Roman"/>
          <w:color w:val="212121"/>
          <w:spacing w:val="8"/>
          <w:sz w:val="32"/>
          <w:szCs w:val="32"/>
        </w:rPr>
        <w:t>民生项目的支出，完成了稳中有进的目标任务</w:t>
      </w:r>
      <w:r>
        <w:rPr>
          <w:rFonts w:hint="eastAsia" w:ascii="Times New Roman" w:hAnsi="Times New Roman" w:eastAsia="方正仿宋简体" w:cs="Times New Roman"/>
          <w:color w:val="212121"/>
          <w:spacing w:val="8"/>
          <w:sz w:val="32"/>
          <w:szCs w:val="32"/>
          <w:lang w:eastAsia="zh-CN"/>
        </w:rPr>
        <w:t>，</w:t>
      </w:r>
      <w:r>
        <w:rPr>
          <w:rFonts w:hint="default" w:ascii="Times New Roman" w:hAnsi="Times New Roman" w:eastAsia="方正仿宋简体" w:cs="Times New Roman"/>
          <w:color w:val="212121"/>
          <w:spacing w:val="8"/>
          <w:sz w:val="32"/>
          <w:szCs w:val="32"/>
        </w:rPr>
        <w:t>较好的发挥</w:t>
      </w:r>
      <w:r>
        <w:rPr>
          <w:rFonts w:hint="default" w:ascii="Times New Roman" w:hAnsi="Times New Roman" w:eastAsia="方正仿宋简体" w:cs="Times New Roman"/>
          <w:color w:val="212121"/>
          <w:spacing w:val="6"/>
          <w:sz w:val="32"/>
          <w:szCs w:val="32"/>
        </w:rPr>
        <w:t>了财政的职能作用。现将巴楚县2021年财政收支总决算情</w:t>
      </w:r>
      <w:r>
        <w:rPr>
          <w:rFonts w:hint="default" w:ascii="Times New Roman" w:hAnsi="Times New Roman" w:eastAsia="方正仿宋简体" w:cs="Times New Roman"/>
          <w:color w:val="212121"/>
          <w:spacing w:val="4"/>
          <w:sz w:val="32"/>
          <w:szCs w:val="32"/>
        </w:rPr>
        <w:t>况说明如下：</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eastAsia" w:ascii="方正黑体简体" w:hAnsi="方正黑体简体" w:eastAsia="方正黑体简体" w:cs="方正黑体简体"/>
          <w:color w:val="212121"/>
          <w:spacing w:val="8"/>
          <w:sz w:val="32"/>
          <w:szCs w:val="32"/>
        </w:rPr>
      </w:pPr>
      <w:r>
        <w:rPr>
          <w:rFonts w:hint="eastAsia" w:ascii="方正黑体简体" w:hAnsi="方正黑体简体" w:eastAsia="方正黑体简体" w:cs="方正黑体简体"/>
          <w:color w:val="212121"/>
          <w:spacing w:val="8"/>
          <w:sz w:val="32"/>
          <w:szCs w:val="32"/>
        </w:rPr>
        <w:t>一、2021年财政收入情况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212121"/>
          <w:spacing w:val="8"/>
          <w:sz w:val="32"/>
          <w:szCs w:val="32"/>
          <w14:textOutline w14:w="5793" w14:cap="sq" w14:cmpd="sng">
            <w14:solidFill>
              <w14:srgbClr w14:val="212121"/>
            </w14:solidFill>
            <w14:prstDash w14:val="solid"/>
            <w14:bevel/>
          </w14:textOutline>
        </w:rPr>
        <w:t>（一）财政收入完成情况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1、地方财政收入完成情况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2021年我县完成地方财政收入58476万元，完成年初预</w:t>
      </w:r>
      <w:r>
        <w:rPr>
          <w:rFonts w:hint="default" w:ascii="Times New Roman" w:hAnsi="Times New Roman" w:eastAsia="方正仿宋简体" w:cs="Times New Roman"/>
          <w:spacing w:val="2"/>
          <w:sz w:val="32"/>
          <w:szCs w:val="32"/>
        </w:rPr>
        <w:t>算58577万元的99.83%，同比减收4</w:t>
      </w:r>
      <w:r>
        <w:rPr>
          <w:rFonts w:hint="default" w:ascii="Times New Roman" w:hAnsi="Times New Roman" w:eastAsia="方正仿宋简体" w:cs="Times New Roman"/>
          <w:spacing w:val="1"/>
          <w:sz w:val="32"/>
          <w:szCs w:val="32"/>
        </w:rPr>
        <w:t>423万元，降低7.03%。</w:t>
      </w:r>
      <w:r>
        <w:rPr>
          <w:rFonts w:hint="default" w:ascii="Times New Roman" w:hAnsi="Times New Roman" w:eastAsia="方正仿宋简体" w:cs="Times New Roman"/>
          <w:spacing w:val="-3"/>
          <w:sz w:val="32"/>
          <w:szCs w:val="32"/>
        </w:rPr>
        <w:t>其中</w:t>
      </w:r>
      <w:r>
        <w:rPr>
          <w:rFonts w:hint="eastAsia" w:ascii="Times New Roman" w:hAnsi="Times New Roman" w:eastAsia="方正仿宋简体" w:cs="Times New Roman"/>
          <w:spacing w:val="-3"/>
          <w:sz w:val="32"/>
          <w:szCs w:val="32"/>
          <w:lang w:val="en-US" w:eastAsia="zh-CN"/>
        </w:rPr>
        <w:t>：</w:t>
      </w:r>
      <w:r>
        <w:rPr>
          <w:rFonts w:hint="default" w:ascii="Times New Roman" w:hAnsi="Times New Roman" w:eastAsia="方正仿宋简体" w:cs="Times New Roman"/>
          <w:spacing w:val="-3"/>
          <w:sz w:val="32"/>
          <w:szCs w:val="32"/>
        </w:rPr>
        <w:t>一般公共预算收入完成35212万元，为年初预算3803</w:t>
      </w:r>
      <w:r>
        <w:rPr>
          <w:rFonts w:hint="default" w:ascii="Times New Roman" w:hAnsi="Times New Roman" w:eastAsia="方正仿宋简体" w:cs="Times New Roman"/>
          <w:spacing w:val="-4"/>
          <w:sz w:val="32"/>
          <w:szCs w:val="32"/>
        </w:rPr>
        <w:t>7</w:t>
      </w:r>
      <w:r>
        <w:rPr>
          <w:rFonts w:hint="default" w:ascii="Times New Roman" w:hAnsi="Times New Roman" w:eastAsia="方正仿宋简体" w:cs="Times New Roman"/>
          <w:spacing w:val="1"/>
          <w:sz w:val="32"/>
          <w:szCs w:val="32"/>
        </w:rPr>
        <w:t>万元的92.57%，同比增收633万元，增长1.83%，其中：税</w:t>
      </w:r>
      <w:r>
        <w:rPr>
          <w:rFonts w:hint="default" w:ascii="Times New Roman" w:hAnsi="Times New Roman" w:eastAsia="方正仿宋简体" w:cs="Times New Roman"/>
          <w:spacing w:val="-6"/>
          <w:sz w:val="32"/>
          <w:szCs w:val="32"/>
        </w:rPr>
        <w:t>收收入完成22938万元，完成预算的104.48%，同比增收2981</w:t>
      </w:r>
      <w:r>
        <w:rPr>
          <w:rFonts w:hint="default" w:ascii="Times New Roman" w:hAnsi="Times New Roman" w:eastAsia="方正仿宋简体" w:cs="Times New Roman"/>
          <w:spacing w:val="1"/>
          <w:sz w:val="32"/>
          <w:szCs w:val="32"/>
        </w:rPr>
        <w:t>万元</w:t>
      </w:r>
      <w:r>
        <w:rPr>
          <w:rFonts w:hint="eastAsia" w:ascii="Times New Roman" w:hAnsi="Times New Roman" w:eastAsia="方正仿宋简体" w:cs="Times New Roman"/>
          <w:spacing w:val="1"/>
          <w:sz w:val="32"/>
          <w:szCs w:val="32"/>
          <w:lang w:eastAsia="zh-CN"/>
        </w:rPr>
        <w:t>，</w:t>
      </w:r>
      <w:r>
        <w:rPr>
          <w:rFonts w:hint="default" w:ascii="Times New Roman" w:hAnsi="Times New Roman" w:eastAsia="方正仿宋简体" w:cs="Times New Roman"/>
          <w:spacing w:val="1"/>
          <w:sz w:val="32"/>
          <w:szCs w:val="32"/>
        </w:rPr>
        <w:t>增长14.94%；非税收入完成1227</w:t>
      </w:r>
      <w:r>
        <w:rPr>
          <w:rFonts w:hint="default" w:ascii="Times New Roman" w:hAnsi="Times New Roman" w:eastAsia="方正仿宋简体" w:cs="Times New Roman"/>
          <w:sz w:val="32"/>
          <w:szCs w:val="32"/>
        </w:rPr>
        <w:t>4万元，完成预算的</w:t>
      </w:r>
      <w:r>
        <w:rPr>
          <w:rFonts w:hint="default" w:ascii="Times New Roman" w:hAnsi="Times New Roman" w:eastAsia="方正仿宋简体" w:cs="Times New Roman"/>
          <w:spacing w:val="4"/>
          <w:sz w:val="32"/>
          <w:szCs w:val="32"/>
        </w:rPr>
        <w:t>76.32%</w:t>
      </w:r>
      <w:r>
        <w:rPr>
          <w:rFonts w:hint="eastAsia"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pacing w:val="4"/>
          <w:sz w:val="32"/>
          <w:szCs w:val="32"/>
        </w:rPr>
        <w:t>同比减收2348万元，降低16.06%。政府性基金收</w:t>
      </w:r>
      <w:r>
        <w:rPr>
          <w:rFonts w:hint="default" w:ascii="Times New Roman" w:hAnsi="Times New Roman" w:eastAsia="方正仿宋简体" w:cs="Times New Roman"/>
          <w:spacing w:val="1"/>
          <w:sz w:val="32"/>
          <w:szCs w:val="32"/>
        </w:rPr>
        <w:t>入完成21764万元，完成预算的114.31%，同比减收55</w:t>
      </w:r>
      <w:r>
        <w:rPr>
          <w:rFonts w:hint="default" w:ascii="Times New Roman" w:hAnsi="Times New Roman" w:eastAsia="方正仿宋简体" w:cs="Times New Roman"/>
          <w:sz w:val="32"/>
          <w:szCs w:val="32"/>
        </w:rPr>
        <w:t>06万元，降低20.19%。国有资本经营预算收入1500万元，比上年同期增收450万元，增长42.86%。</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72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21"/>
          <w:sz w:val="32"/>
          <w:szCs w:val="32"/>
          <w14:textOutline w14:w="5793" w14:cap="sq" w14:cmpd="sng">
            <w14:solidFill>
              <w14:srgbClr w14:val="212121"/>
            </w14:solidFill>
            <w14:prstDash w14:val="solid"/>
            <w14:bevel/>
          </w14:textOutline>
        </w:rPr>
        <w:t>2、上级补助收入拨款情况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9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4"/>
          <w:sz w:val="32"/>
          <w:szCs w:val="32"/>
        </w:rPr>
        <w:t>2021年上级核定我县补助收入736028万元，其中一</w:t>
      </w:r>
      <w:r>
        <w:rPr>
          <w:rFonts w:hint="default" w:ascii="Times New Roman" w:hAnsi="Times New Roman" w:eastAsia="方正仿宋简体" w:cs="Times New Roman"/>
          <w:spacing w:val="19"/>
          <w:sz w:val="32"/>
          <w:szCs w:val="32"/>
        </w:rPr>
        <w:t>般公共预算补助收入543500万元，政府性基金预算补助</w:t>
      </w:r>
      <w:r>
        <w:rPr>
          <w:rFonts w:hint="default" w:ascii="Times New Roman" w:hAnsi="Times New Roman" w:eastAsia="方正仿宋简体" w:cs="Times New Roman"/>
          <w:spacing w:val="14"/>
          <w:sz w:val="32"/>
          <w:szCs w:val="32"/>
        </w:rPr>
        <w:t>收入862万元，国有资本经营预算补助收入4万元，新增一般债券转贷收入15000万元，再融资一般债券转贷收入</w:t>
      </w:r>
      <w:r>
        <w:rPr>
          <w:rFonts w:hint="default" w:ascii="Times New Roman" w:hAnsi="Times New Roman" w:eastAsia="方正仿宋简体" w:cs="Times New Roman"/>
          <w:spacing w:val="10"/>
          <w:sz w:val="32"/>
          <w:szCs w:val="32"/>
        </w:rPr>
        <w:t>5100万元，新增专项债券转贷收入19400</w:t>
      </w:r>
      <w:r>
        <w:rPr>
          <w:rFonts w:hint="default" w:ascii="Times New Roman" w:hAnsi="Times New Roman" w:eastAsia="方正仿宋简体" w:cs="Times New Roman"/>
          <w:spacing w:val="9"/>
          <w:sz w:val="32"/>
          <w:szCs w:val="32"/>
        </w:rPr>
        <w:t>0万元。2021年</w:t>
      </w:r>
      <w:r>
        <w:rPr>
          <w:rFonts w:hint="default" w:ascii="Times New Roman" w:hAnsi="Times New Roman" w:eastAsia="方正仿宋简体" w:cs="Times New Roman"/>
          <w:spacing w:val="7"/>
          <w:sz w:val="32"/>
          <w:szCs w:val="32"/>
        </w:rPr>
        <w:t>补助收入较上年数677718万元增加58310万元，增长</w:t>
      </w:r>
      <w:r>
        <w:rPr>
          <w:rFonts w:hint="default" w:ascii="Times New Roman" w:hAnsi="Times New Roman" w:eastAsia="方正仿宋简体" w:cs="Times New Roman"/>
          <w:spacing w:val="6"/>
          <w:position w:val="3"/>
          <w:sz w:val="32"/>
          <w:szCs w:val="32"/>
        </w:rPr>
        <w:t>8.60%。</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700" w:firstLineChars="200"/>
        <w:jc w:val="left"/>
        <w:textAlignment w:val="baseline"/>
        <w:rPr>
          <w:rFonts w:hint="default" w:ascii="Times New Roman" w:hAnsi="Times New Roman" w:eastAsia="方正仿宋简体" w:cs="Times New Roman"/>
          <w:spacing w:val="15"/>
          <w:sz w:val="32"/>
          <w:szCs w:val="32"/>
        </w:rPr>
      </w:pPr>
      <w:r>
        <w:rPr>
          <w:rFonts w:hint="default" w:ascii="Times New Roman" w:hAnsi="Times New Roman" w:eastAsia="方正仿宋简体" w:cs="Times New Roman"/>
          <w:spacing w:val="15"/>
          <w:sz w:val="32"/>
          <w:szCs w:val="32"/>
        </w:rPr>
        <w:t>一般公共预算补助收入543500万元，其中:返还性收</w:t>
      </w:r>
      <w:r>
        <w:rPr>
          <w:rFonts w:hint="default" w:ascii="Times New Roman" w:hAnsi="Times New Roman" w:eastAsia="方正仿宋简体" w:cs="Times New Roman"/>
          <w:spacing w:val="7"/>
          <w:sz w:val="32"/>
          <w:szCs w:val="32"/>
        </w:rPr>
        <w:t>入2087万元，较上年2616万元减少529万元（为增值税</w:t>
      </w:r>
      <w:r>
        <w:rPr>
          <w:rFonts w:hint="default" w:ascii="Times New Roman" w:hAnsi="Times New Roman" w:eastAsia="方正仿宋简体" w:cs="Times New Roman"/>
          <w:spacing w:val="12"/>
          <w:sz w:val="32"/>
          <w:szCs w:val="32"/>
        </w:rPr>
        <w:t>“五五分享”税收返还收入减少529万元</w:t>
      </w:r>
      <w:r>
        <w:rPr>
          <w:rFonts w:hint="default" w:ascii="Times New Roman" w:hAnsi="Times New Roman" w:eastAsia="方正仿宋简体" w:cs="Times New Roman"/>
          <w:spacing w:val="-52"/>
          <w:sz w:val="32"/>
          <w:szCs w:val="32"/>
        </w:rPr>
        <w:t>）；</w:t>
      </w:r>
      <w:r>
        <w:rPr>
          <w:rFonts w:hint="default" w:ascii="Times New Roman" w:hAnsi="Times New Roman" w:eastAsia="方正仿宋简体" w:cs="Times New Roman"/>
          <w:spacing w:val="12"/>
          <w:sz w:val="32"/>
          <w:szCs w:val="32"/>
        </w:rPr>
        <w:t>一般性转移支付</w:t>
      </w:r>
      <w:r>
        <w:rPr>
          <w:rFonts w:hint="default" w:ascii="Times New Roman" w:hAnsi="Times New Roman" w:eastAsia="方正仿宋简体" w:cs="Times New Roman"/>
          <w:spacing w:val="13"/>
          <w:sz w:val="32"/>
          <w:szCs w:val="32"/>
        </w:rPr>
        <w:t>补助421881万元，较上年421087万元增加794万</w:t>
      </w:r>
      <w:r>
        <w:rPr>
          <w:rFonts w:hint="default" w:ascii="Times New Roman" w:hAnsi="Times New Roman" w:eastAsia="方正仿宋简体" w:cs="Times New Roman"/>
          <w:spacing w:val="12"/>
          <w:sz w:val="32"/>
          <w:szCs w:val="32"/>
        </w:rPr>
        <w:t>元（主</w:t>
      </w:r>
      <w:r>
        <w:rPr>
          <w:rFonts w:hint="default" w:ascii="Times New Roman" w:hAnsi="Times New Roman" w:eastAsia="方正仿宋简体" w:cs="Times New Roman"/>
          <w:spacing w:val="24"/>
          <w:sz w:val="32"/>
          <w:szCs w:val="32"/>
        </w:rPr>
        <w:t>要为体制补助收入、结算补助收入、重点生态功能区转移</w:t>
      </w:r>
      <w:r>
        <w:rPr>
          <w:rFonts w:hint="default" w:ascii="Times New Roman" w:hAnsi="Times New Roman" w:eastAsia="方正仿宋简体" w:cs="Times New Roman"/>
          <w:spacing w:val="21"/>
          <w:sz w:val="32"/>
          <w:szCs w:val="32"/>
        </w:rPr>
        <w:t>支付收入、固定数额补助收入、一般公共服务共同财政事</w:t>
      </w:r>
      <w:r>
        <w:rPr>
          <w:rFonts w:hint="default" w:ascii="Times New Roman" w:hAnsi="Times New Roman" w:eastAsia="方正仿宋简体" w:cs="Times New Roman"/>
          <w:spacing w:val="24"/>
          <w:sz w:val="32"/>
          <w:szCs w:val="32"/>
        </w:rPr>
        <w:t>权转移支付收入、社会保障和就业共同财政事权转移支付收入、节能环保共同财政事权转移支付收入、农林水共同财政事权转移支付收入、资源勘探工业信息等共同财政事</w:t>
      </w:r>
      <w:r>
        <w:rPr>
          <w:rFonts w:hint="default" w:ascii="Times New Roman" w:hAnsi="Times New Roman" w:eastAsia="方正仿宋简体" w:cs="Times New Roman"/>
          <w:spacing w:val="19"/>
          <w:sz w:val="32"/>
          <w:szCs w:val="32"/>
        </w:rPr>
        <w:t>权转移支付收入等均较上年增加</w:t>
      </w:r>
      <w:r>
        <w:rPr>
          <w:rFonts w:hint="default" w:ascii="Times New Roman" w:hAnsi="Times New Roman" w:eastAsia="方正仿宋简体" w:cs="Times New Roman"/>
          <w:spacing w:val="-32"/>
          <w:sz w:val="32"/>
          <w:szCs w:val="32"/>
        </w:rPr>
        <w:t>）；</w:t>
      </w:r>
      <w:r>
        <w:rPr>
          <w:rFonts w:hint="default" w:ascii="Times New Roman" w:hAnsi="Times New Roman" w:eastAsia="方正仿宋简体" w:cs="Times New Roman"/>
          <w:spacing w:val="19"/>
          <w:sz w:val="32"/>
          <w:szCs w:val="32"/>
        </w:rPr>
        <w:t>专项补助收入119532</w:t>
      </w:r>
      <w:r>
        <w:rPr>
          <w:rFonts w:hint="default" w:ascii="Times New Roman" w:hAnsi="Times New Roman" w:eastAsia="方正仿宋简体" w:cs="Times New Roman"/>
          <w:spacing w:val="14"/>
          <w:sz w:val="32"/>
          <w:szCs w:val="32"/>
        </w:rPr>
        <w:t>万元，较上年88500万元增加31032万元（主要为一般公</w:t>
      </w:r>
      <w:r>
        <w:rPr>
          <w:rFonts w:hint="default" w:ascii="Times New Roman" w:hAnsi="Times New Roman" w:eastAsia="方正仿宋简体" w:cs="Times New Roman"/>
          <w:spacing w:val="15"/>
          <w:sz w:val="32"/>
          <w:szCs w:val="32"/>
        </w:rPr>
        <w:t>共服务、教育、卫生健康、节能环保、城乡社区、农林水、其他收入等专项收入均较上年增加）。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8"/>
          <w:sz w:val="32"/>
          <w:szCs w:val="32"/>
          <w14:textOutline w14:w="5793" w14:cap="sq" w14:cmpd="sng">
            <w14:solidFill>
              <w14:srgbClr w14:val="212121"/>
            </w14:solidFill>
            <w14:prstDash w14:val="solid"/>
            <w14:bevel/>
          </w14:textOutline>
        </w:rPr>
        <w:t>（二）财政收入结构性分析</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5"/>
          <w:sz w:val="32"/>
          <w:szCs w:val="32"/>
          <w14:textOutline w14:w="5793" w14:cap="sq" w14:cmpd="sng">
            <w14:solidFill>
              <w14:srgbClr w14:val="212121"/>
            </w14:solidFill>
            <w14:prstDash w14:val="solid"/>
            <w14:bevel/>
          </w14:textOutline>
        </w:rPr>
        <w:t>1、</w:t>
      </w:r>
      <w:r>
        <w:rPr>
          <w:rFonts w:hint="default" w:ascii="Times New Roman" w:hAnsi="Times New Roman" w:eastAsia="方正仿宋简体" w:cs="Times New Roman"/>
          <w:spacing w:val="5"/>
          <w:sz w:val="32"/>
          <w:szCs w:val="32"/>
          <w14:textOutline w14:w="5793" w14:cap="sq" w14:cmpd="sng">
            <w14:solidFill>
              <w14:srgbClr w14:val="000000"/>
            </w14:solidFill>
            <w14:prstDash w14:val="solid"/>
            <w14:bevel/>
          </w14:textOutline>
        </w:rPr>
        <w:t>财政收入结构基本现状：</w:t>
      </w:r>
      <w:r>
        <w:rPr>
          <w:rFonts w:hint="default" w:ascii="Times New Roman" w:hAnsi="Times New Roman" w:eastAsia="方正仿宋简体" w:cs="Times New Roman"/>
          <w:spacing w:val="5"/>
          <w:sz w:val="32"/>
          <w:szCs w:val="32"/>
        </w:rPr>
        <w:t>2021年，我县地方财政收入</w:t>
      </w:r>
      <w:r>
        <w:rPr>
          <w:rFonts w:hint="default" w:ascii="Times New Roman" w:hAnsi="Times New Roman" w:eastAsia="方正仿宋简体" w:cs="Times New Roman"/>
          <w:spacing w:val="7"/>
          <w:sz w:val="32"/>
          <w:szCs w:val="32"/>
        </w:rPr>
        <w:t>完成58476万元，地方财政收入中，公共财</w:t>
      </w:r>
      <w:r>
        <w:rPr>
          <w:rFonts w:hint="default" w:ascii="Times New Roman" w:hAnsi="Times New Roman" w:eastAsia="方正仿宋简体" w:cs="Times New Roman"/>
          <w:spacing w:val="6"/>
          <w:sz w:val="32"/>
          <w:szCs w:val="32"/>
        </w:rPr>
        <w:t>政预算收入所占</w:t>
      </w:r>
      <w:r>
        <w:rPr>
          <w:rFonts w:hint="default" w:ascii="Times New Roman" w:hAnsi="Times New Roman" w:eastAsia="方正仿宋简体" w:cs="Times New Roman"/>
          <w:spacing w:val="4"/>
          <w:sz w:val="32"/>
          <w:szCs w:val="32"/>
        </w:rPr>
        <w:t>比重大致在63.78%，政府性基金收入所占比重37.22%</w:t>
      </w:r>
      <w:r>
        <w:rPr>
          <w:rFonts w:hint="eastAsia"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pacing w:val="3"/>
          <w:sz w:val="32"/>
          <w:szCs w:val="32"/>
        </w:rPr>
        <w:t>从</w:t>
      </w:r>
      <w:r>
        <w:rPr>
          <w:rFonts w:hint="default" w:ascii="Times New Roman" w:hAnsi="Times New Roman" w:eastAsia="方正仿宋简体" w:cs="Times New Roman"/>
          <w:spacing w:val="4"/>
          <w:sz w:val="32"/>
          <w:szCs w:val="32"/>
        </w:rPr>
        <w:t>收入结构情况看：税务部门完成税收收入22938万元，占公</w:t>
      </w:r>
      <w:r>
        <w:rPr>
          <w:rFonts w:hint="default" w:ascii="Times New Roman" w:hAnsi="Times New Roman" w:eastAsia="方正仿宋简体" w:cs="Times New Roman"/>
          <w:spacing w:val="1"/>
          <w:sz w:val="32"/>
          <w:szCs w:val="32"/>
        </w:rPr>
        <w:t>共财政预算收入的65.14%，完成预算的104.48%，同比增收2981万元，增长14.94%；财政部门完成非税收入12274万</w:t>
      </w:r>
      <w:r>
        <w:rPr>
          <w:rFonts w:hint="default" w:ascii="Times New Roman" w:hAnsi="Times New Roman" w:eastAsia="方正仿宋简体" w:cs="Times New Roman"/>
          <w:spacing w:val="2"/>
          <w:sz w:val="32"/>
          <w:szCs w:val="32"/>
        </w:rPr>
        <w:t>元，占公共财政预算收入的34.86%，完成预算的76.32%，</w:t>
      </w:r>
      <w:r>
        <w:rPr>
          <w:rFonts w:hint="default" w:ascii="Times New Roman" w:hAnsi="Times New Roman" w:eastAsia="方正仿宋简体" w:cs="Times New Roman"/>
          <w:position w:val="1"/>
          <w:sz w:val="32"/>
          <w:szCs w:val="32"/>
        </w:rPr>
        <w:t>同比减收2348万元，降低16.06%。</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2、从税收收入的税种分析：</w:t>
      </w:r>
      <w:r>
        <w:rPr>
          <w:rFonts w:hint="default" w:ascii="Times New Roman" w:hAnsi="Times New Roman" w:eastAsia="方正仿宋简体" w:cs="Times New Roman"/>
          <w:spacing w:val="4"/>
          <w:sz w:val="32"/>
          <w:szCs w:val="32"/>
        </w:rPr>
        <w:t>税收收入完成22938万元</w:t>
      </w:r>
      <w:r>
        <w:rPr>
          <w:rFonts w:hint="eastAsia" w:ascii="Times New Roman" w:hAnsi="Times New Roman" w:eastAsia="方正仿宋简体" w:cs="Times New Roman"/>
          <w:spacing w:val="4"/>
          <w:sz w:val="32"/>
          <w:szCs w:val="32"/>
          <w:lang w:eastAsia="zh-CN"/>
        </w:rPr>
        <w:t>，</w:t>
      </w:r>
      <w:r>
        <w:rPr>
          <w:rFonts w:hint="default" w:ascii="Times New Roman" w:hAnsi="Times New Roman" w:eastAsia="方正仿宋简体" w:cs="Times New Roman"/>
          <w:sz w:val="32"/>
          <w:szCs w:val="32"/>
        </w:rPr>
        <w:t>占公共财政预算收入的65.14%，同比增长14.94%。主要税</w:t>
      </w:r>
      <w:r>
        <w:rPr>
          <w:rFonts w:hint="default" w:ascii="Times New Roman" w:hAnsi="Times New Roman" w:eastAsia="方正仿宋简体" w:cs="Times New Roman"/>
          <w:spacing w:val="-1"/>
          <w:sz w:val="32"/>
          <w:szCs w:val="32"/>
        </w:rPr>
        <w:t>种</w:t>
      </w:r>
      <w:r>
        <w:rPr>
          <w:rFonts w:hint="eastAsia" w:ascii="Times New Roman" w:hAnsi="Times New Roman" w:eastAsia="方正仿宋简体" w:cs="Times New Roman"/>
          <w:spacing w:val="-1"/>
          <w:sz w:val="32"/>
          <w:szCs w:val="32"/>
          <w:lang w:eastAsia="zh-CN"/>
        </w:rPr>
        <w:t>：</w:t>
      </w:r>
      <w:r>
        <w:rPr>
          <w:rFonts w:hint="default" w:ascii="Times New Roman" w:hAnsi="Times New Roman" w:eastAsia="方正仿宋简体" w:cs="Times New Roman"/>
          <w:spacing w:val="-1"/>
          <w:sz w:val="32"/>
          <w:szCs w:val="32"/>
        </w:rPr>
        <w:t>增值税完成10023万元，同比增长11.39%，占税收收入</w:t>
      </w:r>
      <w:r>
        <w:rPr>
          <w:rFonts w:hint="default" w:ascii="Times New Roman" w:hAnsi="Times New Roman" w:eastAsia="方正仿宋简体" w:cs="Times New Roman"/>
          <w:spacing w:val="2"/>
          <w:sz w:val="32"/>
          <w:szCs w:val="32"/>
        </w:rPr>
        <w:t>比重48%；企业所得税完成2068万元，同比增加41.16%，占税收收入比重9%；个人所得税完成1130万元，同比增加</w:t>
      </w:r>
      <w:r>
        <w:rPr>
          <w:rFonts w:hint="default" w:ascii="Times New Roman" w:hAnsi="Times New Roman" w:eastAsia="方正仿宋简体" w:cs="Times New Roman"/>
          <w:spacing w:val="-2"/>
          <w:position w:val="1"/>
          <w:sz w:val="32"/>
          <w:szCs w:val="32"/>
        </w:rPr>
        <w:t>26.40%</w:t>
      </w:r>
      <w:r>
        <w:rPr>
          <w:rFonts w:hint="eastAsia" w:ascii="Times New Roman" w:hAnsi="Times New Roman" w:eastAsia="方正仿宋简体" w:cs="Times New Roman"/>
          <w:spacing w:val="-2"/>
          <w:position w:val="1"/>
          <w:sz w:val="32"/>
          <w:szCs w:val="32"/>
          <w:lang w:eastAsia="zh-CN"/>
        </w:rPr>
        <w:t>，</w:t>
      </w:r>
      <w:r>
        <w:rPr>
          <w:rFonts w:hint="default" w:ascii="Times New Roman" w:hAnsi="Times New Roman" w:eastAsia="方正仿宋简体" w:cs="Times New Roman"/>
          <w:spacing w:val="-2"/>
          <w:position w:val="1"/>
          <w:sz w:val="32"/>
          <w:szCs w:val="32"/>
        </w:rPr>
        <w:t>占税收收入比重5%。</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3、从非税收入完成情况看：</w:t>
      </w:r>
      <w:r>
        <w:rPr>
          <w:rFonts w:hint="default" w:ascii="Times New Roman" w:hAnsi="Times New Roman" w:eastAsia="方正仿宋简体" w:cs="Times New Roman"/>
          <w:spacing w:val="3"/>
          <w:sz w:val="32"/>
          <w:szCs w:val="32"/>
        </w:rPr>
        <w:t>非税收入完成122</w:t>
      </w:r>
      <w:r>
        <w:rPr>
          <w:rFonts w:hint="default" w:ascii="Times New Roman" w:hAnsi="Times New Roman" w:eastAsia="方正仿宋简体" w:cs="Times New Roman"/>
          <w:spacing w:val="2"/>
          <w:sz w:val="32"/>
          <w:szCs w:val="32"/>
        </w:rPr>
        <w:t>74万元</w:t>
      </w:r>
      <w:r>
        <w:rPr>
          <w:rFonts w:hint="eastAsia" w:ascii="Times New Roman" w:hAnsi="Times New Roman" w:eastAsia="方正仿宋简体" w:cs="Times New Roman"/>
          <w:spacing w:val="2"/>
          <w:sz w:val="32"/>
          <w:szCs w:val="32"/>
          <w:lang w:eastAsia="zh-CN"/>
        </w:rPr>
        <w:t>，</w:t>
      </w:r>
      <w:r>
        <w:rPr>
          <w:rFonts w:hint="default" w:ascii="Times New Roman" w:hAnsi="Times New Roman" w:eastAsia="方正仿宋简体" w:cs="Times New Roman"/>
          <w:spacing w:val="2"/>
          <w:sz w:val="32"/>
          <w:szCs w:val="32"/>
        </w:rPr>
        <w:t>占公共财政预算收入的34.86%，同比降低16.06%。其中：</w:t>
      </w:r>
      <w:r>
        <w:rPr>
          <w:rFonts w:hint="default" w:ascii="Times New Roman" w:hAnsi="Times New Roman" w:eastAsia="方正仿宋简体" w:cs="Times New Roman"/>
          <w:spacing w:val="4"/>
          <w:sz w:val="32"/>
          <w:szCs w:val="32"/>
        </w:rPr>
        <w:t>专项收入完成1261万元，同比降低51.41%；行政性收费收</w:t>
      </w:r>
      <w:r>
        <w:rPr>
          <w:rFonts w:hint="default" w:ascii="Times New Roman" w:hAnsi="Times New Roman" w:eastAsia="方正仿宋简体" w:cs="Times New Roman"/>
          <w:spacing w:val="2"/>
          <w:sz w:val="32"/>
          <w:szCs w:val="32"/>
        </w:rPr>
        <w:t>入完成1776万元，同比增加7.64%；罚没收入完成3016万元</w:t>
      </w:r>
      <w:r>
        <w:rPr>
          <w:rFonts w:hint="eastAsia" w:ascii="Times New Roman" w:hAnsi="Times New Roman" w:eastAsia="方正仿宋简体" w:cs="Times New Roman"/>
          <w:spacing w:val="2"/>
          <w:sz w:val="32"/>
          <w:szCs w:val="32"/>
          <w:lang w:eastAsia="zh-CN"/>
        </w:rPr>
        <w:t>，</w:t>
      </w:r>
      <w:r>
        <w:rPr>
          <w:rFonts w:hint="default" w:ascii="Times New Roman" w:hAnsi="Times New Roman" w:eastAsia="方正仿宋简体" w:cs="Times New Roman"/>
          <w:spacing w:val="2"/>
          <w:sz w:val="32"/>
          <w:szCs w:val="32"/>
        </w:rPr>
        <w:t>同比增长13.60%；国有资产有偿使用收入完成6209万元，同比降低19.28%；国内捐赠收入完成0万元，同比降低</w:t>
      </w:r>
      <w:r>
        <w:rPr>
          <w:rFonts w:hint="default" w:ascii="Times New Roman" w:hAnsi="Times New Roman" w:eastAsia="方正仿宋简体" w:cs="Times New Roman"/>
          <w:spacing w:val="3"/>
          <w:sz w:val="32"/>
          <w:szCs w:val="32"/>
        </w:rPr>
        <w:t>0%</w:t>
      </w:r>
      <w:r>
        <w:rPr>
          <w:rFonts w:hint="eastAsia" w:ascii="Times New Roman" w:hAnsi="Times New Roman" w:eastAsia="方正仿宋简体" w:cs="Times New Roman"/>
          <w:spacing w:val="3"/>
          <w:sz w:val="32"/>
          <w:szCs w:val="32"/>
          <w:lang w:eastAsia="zh-CN"/>
        </w:rPr>
        <w:t>；</w:t>
      </w:r>
      <w:r>
        <w:rPr>
          <w:rFonts w:hint="default" w:ascii="Times New Roman" w:hAnsi="Times New Roman" w:eastAsia="方正仿宋简体" w:cs="Times New Roman"/>
          <w:spacing w:val="3"/>
          <w:sz w:val="32"/>
          <w:szCs w:val="32"/>
        </w:rPr>
        <w:t>政府住房基金收入完成0万元，同比降低0%；其他收入</w:t>
      </w:r>
      <w:r>
        <w:rPr>
          <w:rFonts w:hint="default" w:ascii="Times New Roman" w:hAnsi="Times New Roman" w:eastAsia="方正仿宋简体" w:cs="Times New Roman"/>
          <w:spacing w:val="-4"/>
          <w:sz w:val="32"/>
          <w:szCs w:val="32"/>
        </w:rPr>
        <w:t>12万元，同比降低60%。</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14:textOutline w14:w="5793" w14:cap="sq" w14:cmpd="sng">
            <w14:solidFill>
              <w14:srgbClr w14:val="000000"/>
            </w14:solidFill>
            <w14:prstDash w14:val="solid"/>
            <w14:bevel/>
          </w14:textOutline>
        </w:rPr>
        <w:t>（三）财政收入增减因素分析</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7"/>
          <w:sz w:val="32"/>
          <w:szCs w:val="32"/>
          <w14:textOutline w14:w="5793" w14:cap="sq" w14:cmpd="sng">
            <w14:solidFill>
              <w14:srgbClr w14:val="000000"/>
            </w14:solidFill>
            <w14:prstDash w14:val="solid"/>
            <w14:bevel/>
          </w14:textOutline>
        </w:rPr>
        <w:t>1、税收收入增减因素分析</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今年以来，受结构性、政策性减税、特别是全面实施“减税降费”政策，税收完成22938万元，占公共财政预算收入的</w:t>
      </w:r>
      <w:r>
        <w:rPr>
          <w:rFonts w:hint="default" w:ascii="Times New Roman" w:hAnsi="Times New Roman" w:eastAsia="方正仿宋简体" w:cs="Times New Roman"/>
          <w:spacing w:val="-1"/>
          <w:position w:val="1"/>
          <w:sz w:val="32"/>
          <w:szCs w:val="32"/>
        </w:rPr>
        <w:t>65.14%，同比增加2981万元，增长14.94%。</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税收增长主要因素：一是</w:t>
      </w:r>
      <w:r>
        <w:rPr>
          <w:rFonts w:hint="default" w:ascii="Times New Roman" w:hAnsi="Times New Roman" w:eastAsia="方正仿宋简体" w:cs="Times New Roman"/>
          <w:spacing w:val="6"/>
          <w:sz w:val="32"/>
          <w:szCs w:val="32"/>
        </w:rPr>
        <w:t>增值税同比增收1039万元，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5"/>
          <w:sz w:val="32"/>
          <w:szCs w:val="32"/>
        </w:rPr>
        <w:t>企业所得税同比增收603万元，个人所得税同比增收</w:t>
      </w:r>
      <w:r>
        <w:rPr>
          <w:rFonts w:hint="default" w:ascii="Times New Roman" w:hAnsi="Times New Roman" w:eastAsia="方正仿宋简体" w:cs="Times New Roman"/>
          <w:spacing w:val="4"/>
          <w:sz w:val="32"/>
          <w:szCs w:val="32"/>
        </w:rPr>
        <w:t>263万</w:t>
      </w:r>
      <w:r>
        <w:rPr>
          <w:rFonts w:hint="default" w:ascii="Times New Roman" w:hAnsi="Times New Roman" w:eastAsia="方正仿宋简体" w:cs="Times New Roman"/>
          <w:spacing w:val="8"/>
          <w:sz w:val="32"/>
          <w:szCs w:val="32"/>
        </w:rPr>
        <w:t>元。主要原因是巴楚县圆薪劳务服务有限公司、新疆神龙建设有限责任公司、巴楚县楚源商砼有限公司以及外部报验纳税人在巴楚县成立分公司等，因固定资产投资增加，集中发放农民工工资以及皮棉良好销售形势，拉动税种收入增加。二是税务部门增大收税力度，房产税、印花税、城镇土地使</w:t>
      </w:r>
      <w:r>
        <w:rPr>
          <w:rFonts w:hint="default" w:ascii="Times New Roman" w:hAnsi="Times New Roman" w:eastAsia="方正仿宋简体" w:cs="Times New Roman"/>
          <w:spacing w:val="7"/>
          <w:sz w:val="32"/>
          <w:szCs w:val="32"/>
        </w:rPr>
        <w:t>用税、车船税、土地增值税显著增加，合计同比增收1202</w:t>
      </w:r>
      <w:r>
        <w:rPr>
          <w:rFonts w:hint="default" w:ascii="Times New Roman" w:hAnsi="Times New Roman" w:eastAsia="方正仿宋简体" w:cs="Times New Roman"/>
          <w:spacing w:val="-2"/>
          <w:sz w:val="32"/>
          <w:szCs w:val="32"/>
        </w:rPr>
        <w:t>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税收减收主要因素：</w:t>
      </w:r>
      <w:r>
        <w:rPr>
          <w:rFonts w:hint="default" w:ascii="Times New Roman" w:hAnsi="Times New Roman" w:eastAsia="方正仿宋简体" w:cs="Times New Roman"/>
          <w:spacing w:val="6"/>
          <w:sz w:val="32"/>
          <w:szCs w:val="32"/>
        </w:rPr>
        <w:t>上年耕地占用税1257万元，本年</w:t>
      </w:r>
      <w:r>
        <w:rPr>
          <w:rFonts w:hint="default" w:ascii="Times New Roman" w:hAnsi="Times New Roman" w:eastAsia="方正仿宋简体" w:cs="Times New Roman"/>
          <w:spacing w:val="4"/>
          <w:sz w:val="32"/>
          <w:szCs w:val="32"/>
        </w:rPr>
        <w:t>耕地占用税截至目前实际未发生，其他税收收入同比减收11</w:t>
      </w:r>
      <w:r>
        <w:rPr>
          <w:rFonts w:hint="default" w:ascii="Times New Roman" w:hAnsi="Times New Roman" w:eastAsia="方正仿宋简体" w:cs="Times New Roman"/>
          <w:spacing w:val="1"/>
          <w:sz w:val="32"/>
          <w:szCs w:val="32"/>
        </w:rPr>
        <w:t>万元，合计减收1260万元。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1、增值税</w:t>
      </w:r>
      <w:r>
        <w:rPr>
          <w:rFonts w:hint="default" w:ascii="Times New Roman" w:hAnsi="Times New Roman" w:eastAsia="方正仿宋简体" w:cs="Times New Roman"/>
          <w:spacing w:val="2"/>
          <w:sz w:val="32"/>
          <w:szCs w:val="32"/>
        </w:rPr>
        <w:t>完成11062万元，比上年同期10023万元增</w:t>
      </w:r>
      <w:r>
        <w:rPr>
          <w:rFonts w:hint="default" w:ascii="Times New Roman" w:hAnsi="Times New Roman" w:eastAsia="方正仿宋简体" w:cs="Times New Roman"/>
          <w:spacing w:val="-1"/>
          <w:sz w:val="32"/>
          <w:szCs w:val="32"/>
        </w:rPr>
        <w:t>收1039万元，同比增长10.37%。其中改征增值税完成0万</w:t>
      </w:r>
      <w:r>
        <w:rPr>
          <w:rFonts w:hint="default" w:ascii="Times New Roman" w:hAnsi="Times New Roman" w:eastAsia="方正仿宋简体" w:cs="Times New Roman"/>
          <w:sz w:val="32"/>
          <w:szCs w:val="32"/>
        </w:rPr>
        <w:t>元，减收8127万元。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eastAsia" w:ascii="Times New Roman" w:hAnsi="Times New Roman" w:eastAsia="方正仿宋简体" w:cs="Times New Roman"/>
          <w:spacing w:val="2"/>
          <w:sz w:val="32"/>
          <w:szCs w:val="32"/>
          <w:lang w:val="en-US" w:eastAsia="zh-CN"/>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增收主要原因：</w:t>
      </w:r>
      <w:r>
        <w:rPr>
          <w:rFonts w:hint="default" w:ascii="Times New Roman" w:hAnsi="Times New Roman" w:eastAsia="方正仿宋简体" w:cs="Times New Roman"/>
          <w:spacing w:val="8"/>
          <w:sz w:val="32"/>
          <w:szCs w:val="32"/>
        </w:rPr>
        <w:t>受我县建筑业影响较大，本年新增专项</w:t>
      </w:r>
      <w:r>
        <w:rPr>
          <w:rFonts w:hint="default" w:ascii="Times New Roman" w:hAnsi="Times New Roman" w:eastAsia="方正仿宋简体" w:cs="Times New Roman"/>
          <w:spacing w:val="10"/>
          <w:sz w:val="32"/>
          <w:szCs w:val="32"/>
        </w:rPr>
        <w:t>债券194000万元，拉动我县重点建设项目，多为本地国有</w:t>
      </w:r>
      <w:r>
        <w:rPr>
          <w:rFonts w:hint="default" w:ascii="Times New Roman" w:hAnsi="Times New Roman" w:eastAsia="方正仿宋简体" w:cs="Times New Roman"/>
          <w:spacing w:val="8"/>
          <w:sz w:val="32"/>
          <w:szCs w:val="32"/>
        </w:rPr>
        <w:t>企业承建，本年该税种建筑业纳税人入库税款明显增加</w:t>
      </w:r>
      <w:r>
        <w:rPr>
          <w:rFonts w:hint="eastAsia" w:ascii="Times New Roman" w:hAnsi="Times New Roman" w:eastAsia="方正仿宋简体" w:cs="Times New Roman"/>
          <w:spacing w:val="2"/>
          <w:sz w:val="32"/>
          <w:szCs w:val="32"/>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2"/>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2、企业所得税</w:t>
      </w:r>
      <w:r>
        <w:rPr>
          <w:rFonts w:hint="default" w:ascii="Times New Roman" w:hAnsi="Times New Roman" w:eastAsia="方正仿宋简体" w:cs="Times New Roman"/>
          <w:spacing w:val="2"/>
          <w:sz w:val="32"/>
          <w:szCs w:val="32"/>
        </w:rPr>
        <w:t>完成2068万元，上年同期1465万元增收603万元，同比增加41.16%。</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增收主要原因：</w:t>
      </w:r>
      <w:r>
        <w:rPr>
          <w:rFonts w:hint="default" w:ascii="Times New Roman" w:hAnsi="Times New Roman" w:eastAsia="方正仿宋简体" w:cs="Times New Roman"/>
          <w:spacing w:val="6"/>
          <w:sz w:val="32"/>
          <w:szCs w:val="32"/>
        </w:rPr>
        <w:t>巴楚县圆薪劳务服务有限公司、</w:t>
      </w:r>
      <w:r>
        <w:rPr>
          <w:rFonts w:hint="default" w:ascii="Times New Roman" w:hAnsi="Times New Roman" w:eastAsia="方正仿宋简体" w:cs="Times New Roman"/>
          <w:spacing w:val="5"/>
          <w:sz w:val="32"/>
          <w:szCs w:val="32"/>
        </w:rPr>
        <w:t>新疆神</w:t>
      </w:r>
      <w:r>
        <w:rPr>
          <w:rFonts w:hint="default" w:ascii="Times New Roman" w:hAnsi="Times New Roman" w:eastAsia="方正仿宋简体" w:cs="Times New Roman"/>
          <w:spacing w:val="8"/>
          <w:sz w:val="32"/>
          <w:szCs w:val="32"/>
        </w:rPr>
        <w:t>龙建设有限责任公司、巴楚县楚源商砼有限公司以及外部报验纳税人在巴楚县成立分公司等，因固定资产投资增加，集中发放农民工工资以及皮棉良好销售形势，拉动税种收入增</w:t>
      </w:r>
      <w:r>
        <w:rPr>
          <w:rFonts w:hint="default" w:ascii="Times New Roman" w:hAnsi="Times New Roman" w:eastAsia="方正仿宋简体" w:cs="Times New Roman"/>
          <w:spacing w:val="-6"/>
          <w:sz w:val="32"/>
          <w:szCs w:val="32"/>
        </w:rPr>
        <w:t>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eastAsia"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3、个人所得税</w:t>
      </w:r>
      <w:r>
        <w:rPr>
          <w:rFonts w:hint="default" w:ascii="Times New Roman" w:hAnsi="Times New Roman" w:eastAsia="方正仿宋简体" w:cs="Times New Roman"/>
          <w:spacing w:val="8"/>
          <w:sz w:val="32"/>
          <w:szCs w:val="32"/>
        </w:rPr>
        <w:t>完成1130万元，上年同期894万元增收</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236万元，同比增加26.40%。</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pacing w:val="6"/>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8"/>
          <w:sz w:val="32"/>
          <w:szCs w:val="32"/>
        </w:rPr>
        <w:t>巴楚县圆薪劳务服务有限公司临近年底集中发放农民工工资，使得个人所得税增加。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4、资源税</w:t>
      </w:r>
      <w:r>
        <w:rPr>
          <w:rFonts w:hint="default" w:ascii="Times New Roman" w:hAnsi="Times New Roman" w:eastAsia="方正仿宋简体" w:cs="Times New Roman"/>
          <w:spacing w:val="8"/>
          <w:sz w:val="32"/>
          <w:szCs w:val="32"/>
        </w:rPr>
        <w:t>完成180万元，上年同期147万元增收33万元、增长22.45%。</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9"/>
          <w:sz w:val="32"/>
          <w:szCs w:val="32"/>
        </w:rPr>
        <w:t>我县砖厂、砂石料场本期缴</w:t>
      </w:r>
      <w:r>
        <w:rPr>
          <w:rFonts w:hint="default" w:ascii="Times New Roman" w:hAnsi="Times New Roman" w:eastAsia="方正仿宋简体" w:cs="Times New Roman"/>
          <w:spacing w:val="8"/>
          <w:sz w:val="32"/>
          <w:szCs w:val="32"/>
        </w:rPr>
        <w:t>纳税款。</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5、城市维护建设税</w:t>
      </w:r>
      <w:r>
        <w:rPr>
          <w:rFonts w:hint="default" w:ascii="Times New Roman" w:hAnsi="Times New Roman" w:eastAsia="方正仿宋简体" w:cs="Times New Roman"/>
          <w:spacing w:val="8"/>
          <w:sz w:val="32"/>
          <w:szCs w:val="32"/>
        </w:rPr>
        <w:t>完成1186万元，上年同期1022万元增收164万元，同比增长16.05%。</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8"/>
          <w:sz w:val="32"/>
          <w:szCs w:val="32"/>
        </w:rPr>
        <w:t>主税种增值税增加，附税增加。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6、房产税</w:t>
      </w:r>
      <w:r>
        <w:rPr>
          <w:rFonts w:hint="default" w:ascii="Times New Roman" w:hAnsi="Times New Roman" w:eastAsia="方正仿宋简体" w:cs="Times New Roman"/>
          <w:b w:val="0"/>
          <w:bCs w:val="0"/>
          <w:spacing w:val="2"/>
          <w:sz w:val="32"/>
          <w:szCs w:val="32"/>
        </w:rPr>
        <w:t>完成</w:t>
      </w:r>
      <w:r>
        <w:rPr>
          <w:rFonts w:hint="default" w:ascii="Times New Roman" w:hAnsi="Times New Roman" w:eastAsia="方正仿宋简体" w:cs="Times New Roman"/>
          <w:spacing w:val="8"/>
          <w:sz w:val="32"/>
          <w:szCs w:val="32"/>
        </w:rPr>
        <w:t>830万元，上年同期683万元增收147万元、同比增长21.52%。</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8"/>
          <w:sz w:val="32"/>
          <w:szCs w:val="32"/>
        </w:rPr>
        <w:t>税务部门增大收税力度。</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7、印花税</w:t>
      </w:r>
      <w:r>
        <w:rPr>
          <w:rFonts w:hint="default" w:ascii="Times New Roman" w:hAnsi="Times New Roman" w:eastAsia="方正仿宋简体" w:cs="Times New Roman"/>
          <w:spacing w:val="8"/>
          <w:sz w:val="32"/>
          <w:szCs w:val="32"/>
        </w:rPr>
        <w:t>完成1063万元，比上年同期700万元增收363元，同比增加51.86%。</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8"/>
          <w:sz w:val="32"/>
          <w:szCs w:val="32"/>
        </w:rPr>
        <w:t>我县税务部门加大清欠力度，查补非集体收入，以开展强制征收工作，加强税务风险管理，因此今年该税种有所减少。</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8、城镇土地使用税</w:t>
      </w:r>
      <w:r>
        <w:rPr>
          <w:rFonts w:hint="default" w:ascii="Times New Roman" w:hAnsi="Times New Roman" w:eastAsia="方正仿宋简体" w:cs="Times New Roman"/>
          <w:spacing w:val="8"/>
          <w:sz w:val="32"/>
          <w:szCs w:val="32"/>
        </w:rPr>
        <w:t>完成1181万元，比上年同期1019万元增加162万元，增长15.90%。</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8"/>
          <w:sz w:val="32"/>
          <w:szCs w:val="32"/>
        </w:rPr>
        <w:t>上年我县税务部门加大清欠力度，查补非集体收入，以开展强制征收工作，加强税务风险管理</w:t>
      </w:r>
      <w:r>
        <w:rPr>
          <w:rFonts w:hint="eastAsia" w:ascii="Times New Roman" w:hAnsi="Times New Roman" w:eastAsia="方正仿宋简体" w:cs="Times New Roman"/>
          <w:spacing w:val="8"/>
          <w:sz w:val="32"/>
          <w:szCs w:val="32"/>
          <w:lang w:eastAsia="zh-CN"/>
        </w:rPr>
        <w:t>，</w:t>
      </w:r>
      <w:r>
        <w:rPr>
          <w:rFonts w:hint="default" w:ascii="Times New Roman" w:hAnsi="Times New Roman" w:eastAsia="方正仿宋简体" w:cs="Times New Roman"/>
          <w:spacing w:val="8"/>
          <w:sz w:val="32"/>
          <w:szCs w:val="32"/>
        </w:rPr>
        <w:t>情</w:t>
      </w:r>
      <w:r>
        <w:rPr>
          <w:rFonts w:hint="default" w:ascii="Times New Roman" w:hAnsi="Times New Roman" w:eastAsia="方正仿宋简体" w:cs="Times New Roman"/>
          <w:spacing w:val="1"/>
          <w:sz w:val="32"/>
          <w:szCs w:val="32"/>
        </w:rPr>
        <w:t>况进展良好，地方级税种有所增收。本年相对上年有所</w:t>
      </w:r>
      <w:r>
        <w:rPr>
          <w:rFonts w:hint="default" w:ascii="Times New Roman" w:hAnsi="Times New Roman" w:eastAsia="方正仿宋简体" w:cs="Times New Roman"/>
          <w:sz w:val="32"/>
          <w:szCs w:val="32"/>
        </w:rPr>
        <w:t>增长。</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1"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pacing w:val="2"/>
          <w:position w:val="17"/>
          <w:sz w:val="32"/>
          <w:szCs w:val="32"/>
        </w:rPr>
        <w:t>9</w:t>
      </w:r>
      <w:r>
        <w:rPr>
          <w:rFonts w:hint="default" w:ascii="Times New Roman" w:hAnsi="Times New Roman" w:eastAsia="方正仿宋简体" w:cs="Times New Roman"/>
          <w:spacing w:val="2"/>
          <w:position w:val="17"/>
          <w:sz w:val="32"/>
          <w:szCs w:val="32"/>
          <w14:textOutline w14:w="5793" w14:cap="sq" w14:cmpd="sng">
            <w14:solidFill>
              <w14:srgbClr w14:val="000000"/>
            </w14:solidFill>
            <w14:prstDash w14:val="solid"/>
            <w14:bevel/>
          </w14:textOutline>
        </w:rPr>
        <w:t>、土地增值税</w:t>
      </w:r>
      <w:r>
        <w:rPr>
          <w:rFonts w:hint="default" w:ascii="Times New Roman" w:hAnsi="Times New Roman" w:eastAsia="方正仿宋简体" w:cs="Times New Roman"/>
          <w:spacing w:val="2"/>
          <w:position w:val="17"/>
          <w:sz w:val="32"/>
          <w:szCs w:val="32"/>
        </w:rPr>
        <w:t>完成1515万元，比上年同期680万元增</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2"/>
          <w:position w:val="17"/>
          <w:sz w:val="32"/>
          <w:szCs w:val="32"/>
        </w:rPr>
      </w:pPr>
      <w:r>
        <w:rPr>
          <w:rFonts w:hint="default" w:ascii="Times New Roman" w:hAnsi="Times New Roman" w:eastAsia="方正仿宋简体" w:cs="Times New Roman"/>
          <w:spacing w:val="2"/>
          <w:position w:val="17"/>
          <w:sz w:val="32"/>
          <w:szCs w:val="32"/>
        </w:rPr>
        <w:t>收835万元，增长122.79%。</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增收主要原因：一是</w:t>
      </w:r>
      <w:r>
        <w:rPr>
          <w:rFonts w:hint="default" w:ascii="Times New Roman" w:hAnsi="Times New Roman" w:eastAsia="方正仿宋简体" w:cs="Times New Roman"/>
          <w:spacing w:val="8"/>
          <w:sz w:val="32"/>
          <w:szCs w:val="32"/>
        </w:rPr>
        <w:t>加强房地产行业税款征收管理，形成非即期收入同比增长；</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8"/>
          <w:sz w:val="32"/>
          <w:szCs w:val="32"/>
        </w:rPr>
        <w:t>加强土地增值税清算，入库税</w:t>
      </w:r>
      <w:r>
        <w:rPr>
          <w:rFonts w:hint="default" w:ascii="Times New Roman" w:hAnsi="Times New Roman" w:eastAsia="方正仿宋简体" w:cs="Times New Roman"/>
          <w:spacing w:val="1"/>
          <w:sz w:val="32"/>
          <w:szCs w:val="32"/>
        </w:rPr>
        <w:t>款增加。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8" w:firstLineChars="200"/>
        <w:jc w:val="left"/>
        <w:textAlignment w:val="baseline"/>
        <w:rPr>
          <w:rFonts w:hint="default" w:ascii="Times New Roman" w:hAnsi="Times New Roman" w:eastAsia="方正仿宋简体" w:cs="Times New Roman"/>
          <w:spacing w:val="2"/>
          <w:position w:val="17"/>
          <w:sz w:val="32"/>
          <w:szCs w:val="32"/>
        </w:rPr>
      </w:pPr>
      <w:r>
        <w:rPr>
          <w:rFonts w:hint="default" w:ascii="Times New Roman" w:hAnsi="Times New Roman" w:eastAsia="方正仿宋简体" w:cs="Times New Roman"/>
          <w:spacing w:val="2"/>
          <w:position w:val="17"/>
          <w:sz w:val="32"/>
          <w:szCs w:val="32"/>
          <w14:textOutline w14:w="5793" w14:cap="sq" w14:cmpd="sng">
            <w14:solidFill>
              <w14:srgbClr w14:val="000000"/>
            </w14:solidFill>
            <w14:prstDash w14:val="solid"/>
            <w14:bevel/>
          </w14:textOutline>
        </w:rPr>
        <w:t>10、车船税</w:t>
      </w:r>
      <w:r>
        <w:rPr>
          <w:rFonts w:hint="default" w:ascii="Times New Roman" w:hAnsi="Times New Roman" w:eastAsia="方正仿宋简体" w:cs="Times New Roman"/>
          <w:spacing w:val="2"/>
          <w:position w:val="17"/>
          <w:sz w:val="32"/>
          <w:szCs w:val="32"/>
        </w:rPr>
        <w:t>完成1042万元，比上年同期944万元增收98万元，同比增长10.38%。</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增收主要原因：一是</w:t>
      </w:r>
      <w:r>
        <w:rPr>
          <w:rFonts w:hint="default" w:ascii="Times New Roman" w:hAnsi="Times New Roman" w:eastAsia="方正仿宋简体" w:cs="Times New Roman"/>
          <w:spacing w:val="8"/>
          <w:sz w:val="32"/>
          <w:szCs w:val="32"/>
        </w:rPr>
        <w:t>我县人民生活水平逐渐提高，私家</w:t>
      </w:r>
      <w:r>
        <w:rPr>
          <w:rFonts w:hint="default" w:ascii="Times New Roman" w:hAnsi="Times New Roman" w:eastAsia="方正仿宋简体" w:cs="Times New Roman"/>
          <w:spacing w:val="5"/>
          <w:sz w:val="32"/>
          <w:szCs w:val="32"/>
        </w:rPr>
        <w:t>车数量逐年增多，是车船税增长的一个主要原因，自然人累</w:t>
      </w:r>
      <w:r>
        <w:rPr>
          <w:rFonts w:hint="default" w:ascii="Times New Roman" w:hAnsi="Times New Roman" w:eastAsia="方正仿宋简体" w:cs="Times New Roman"/>
          <w:spacing w:val="8"/>
          <w:sz w:val="32"/>
          <w:szCs w:val="32"/>
        </w:rPr>
        <w:t>计缴纳车辆购置税，表明辖区内居民对小汽车需求旺盛，汽</w:t>
      </w:r>
      <w:r>
        <w:rPr>
          <w:rFonts w:hint="default" w:ascii="Times New Roman" w:hAnsi="Times New Roman" w:eastAsia="方正仿宋简体" w:cs="Times New Roman"/>
          <w:sz w:val="32"/>
          <w:szCs w:val="32"/>
        </w:rPr>
        <w:t>车销量不断攀升。</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z w:val="32"/>
          <w:szCs w:val="32"/>
        </w:rPr>
        <w:t>加强了与交管、运管部门的沟通协调，</w:t>
      </w:r>
      <w:r>
        <w:rPr>
          <w:rFonts w:hint="default" w:ascii="Times New Roman" w:hAnsi="Times New Roman" w:eastAsia="方正仿宋简体" w:cs="Times New Roman"/>
          <w:spacing w:val="8"/>
          <w:sz w:val="32"/>
          <w:szCs w:val="32"/>
        </w:rPr>
        <w:t>从源头堵塞征管漏洞，保证相关税费的应收尽收</w:t>
      </w:r>
      <w:r>
        <w:rPr>
          <w:rFonts w:hint="eastAsia" w:ascii="Times New Roman" w:hAnsi="Times New Roman" w:eastAsia="方正仿宋简体" w:cs="Times New Roman"/>
          <w:spacing w:val="8"/>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5"/>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11、耕地占用税</w:t>
      </w:r>
      <w:r>
        <w:rPr>
          <w:rFonts w:hint="default" w:ascii="Times New Roman" w:hAnsi="Times New Roman" w:eastAsia="方正仿宋简体" w:cs="Times New Roman"/>
          <w:spacing w:val="5"/>
          <w:sz w:val="32"/>
          <w:szCs w:val="32"/>
        </w:rPr>
        <w:t>完</w:t>
      </w:r>
      <w:r>
        <w:rPr>
          <w:rFonts w:hint="default" w:ascii="Times New Roman" w:hAnsi="Times New Roman" w:eastAsia="方正仿宋简体" w:cs="Times New Roman"/>
          <w:spacing w:val="5"/>
          <w:sz w:val="32"/>
          <w:szCs w:val="32"/>
        </w:rPr>
        <w:t>成0万元，比上年同期1257万元减收1257万元，同比降低100.00%。</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5"/>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减收主要原因：</w:t>
      </w:r>
      <w:r>
        <w:rPr>
          <w:rFonts w:hint="default" w:ascii="Times New Roman" w:hAnsi="Times New Roman" w:eastAsia="方正仿宋简体" w:cs="Times New Roman"/>
          <w:spacing w:val="5"/>
          <w:sz w:val="32"/>
          <w:szCs w:val="32"/>
        </w:rPr>
        <w:t>上年度同期石油开采占用耕地征收此税，本年无此项收入。</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5"/>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12、契税</w:t>
      </w:r>
      <w:r>
        <w:rPr>
          <w:rFonts w:hint="default" w:ascii="Times New Roman" w:hAnsi="Times New Roman" w:eastAsia="方正仿宋简体" w:cs="Times New Roman"/>
          <w:spacing w:val="5"/>
          <w:sz w:val="32"/>
          <w:szCs w:val="32"/>
        </w:rPr>
        <w:t>完成1681万元，比上年同期1112万元增收569万元，同比增长51.17%。</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88"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2"/>
          <w:sz w:val="32"/>
          <w:szCs w:val="32"/>
          <w14:textOutline w14:w="5793" w14:cap="sq" w14:cmpd="sng">
            <w14:solidFill>
              <w14:srgbClr w14:val="000000"/>
            </w14:solidFill>
            <w14:prstDash w14:val="solid"/>
            <w14:bevel/>
          </w14:textOutline>
        </w:rPr>
        <w:t>增收主要原因：一是</w:t>
      </w:r>
      <w:r>
        <w:rPr>
          <w:rFonts w:hint="default" w:ascii="Times New Roman" w:hAnsi="Times New Roman" w:eastAsia="方正仿宋简体" w:cs="Times New Roman"/>
          <w:spacing w:val="12"/>
          <w:sz w:val="32"/>
          <w:szCs w:val="32"/>
        </w:rPr>
        <w:t>自2015年以来我县房地产市场转</w:t>
      </w:r>
      <w:r>
        <w:rPr>
          <w:rFonts w:hint="default" w:ascii="Times New Roman" w:hAnsi="Times New Roman" w:eastAsia="方正仿宋简体" w:cs="Times New Roman"/>
          <w:spacing w:val="8"/>
          <w:sz w:val="32"/>
          <w:szCs w:val="32"/>
        </w:rPr>
        <w:t>暖，房价温和上涨，购买能力增强，本年商品住房交易入库契税较去年同期同比呈增长态势；</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8"/>
          <w:sz w:val="32"/>
          <w:szCs w:val="32"/>
        </w:rPr>
        <w:t>加强房地产企业后续管理成效显著，特别加强大型房地产项目的管理，如巴楚县</w:t>
      </w:r>
      <w:r>
        <w:rPr>
          <w:rFonts w:hint="default" w:ascii="Times New Roman" w:hAnsi="Times New Roman" w:eastAsia="方正仿宋简体" w:cs="Times New Roman"/>
          <w:spacing w:val="6"/>
          <w:sz w:val="32"/>
          <w:szCs w:val="32"/>
        </w:rPr>
        <w:t>泰和房地产开发有限公司开发的步行街商铺基本售卖完毕，</w:t>
      </w:r>
      <w:r>
        <w:rPr>
          <w:rFonts w:hint="default" w:ascii="Times New Roman" w:hAnsi="Times New Roman" w:eastAsia="方正仿宋简体" w:cs="Times New Roman"/>
          <w:spacing w:val="8"/>
          <w:sz w:val="32"/>
          <w:szCs w:val="32"/>
        </w:rPr>
        <w:t>对契税进行催缴，本年商铺交易缴纳契税同比呈增长态势。</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13、其他税收收入</w:t>
      </w:r>
      <w:r>
        <w:rPr>
          <w:rFonts w:hint="default" w:ascii="Times New Roman" w:hAnsi="Times New Roman" w:eastAsia="方正仿宋简体" w:cs="Times New Roman"/>
          <w:spacing w:val="8"/>
          <w:sz w:val="32"/>
          <w:szCs w:val="32"/>
        </w:rPr>
        <w:t>完成0万元，比上年同期11万元减</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收11万元，同比降低100.00%。</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1"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b/>
          <w:bCs/>
          <w:spacing w:val="2"/>
          <w:sz w:val="32"/>
          <w:szCs w:val="32"/>
        </w:rPr>
        <w:t>减收主要原因：</w:t>
      </w:r>
      <w:r>
        <w:rPr>
          <w:rFonts w:hint="default" w:ascii="Times New Roman" w:hAnsi="Times New Roman" w:eastAsia="方正仿宋简体" w:cs="Times New Roman"/>
          <w:spacing w:val="8"/>
          <w:sz w:val="32"/>
          <w:szCs w:val="32"/>
        </w:rPr>
        <w:t>主要原因为上年开展清欠以前年度营业税，取得了收入，本年无此项收入。</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9"/>
          <w:sz w:val="32"/>
          <w:szCs w:val="32"/>
          <w14:textOutline w14:w="5793" w14:cap="sq" w14:cmpd="sng">
            <w14:solidFill>
              <w14:srgbClr w14:val="212121"/>
            </w14:solidFill>
            <w14:prstDash w14:val="solid"/>
            <w14:bevel/>
          </w14:textOutline>
        </w:rPr>
        <w:t>2、非税收入增减因素分析</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2021年非税收入完成12274万元，较上年同期14622万元，减收2348万元，同比降低16.06%。</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（1）专项收入</w:t>
      </w:r>
      <w:r>
        <w:rPr>
          <w:rFonts w:hint="default" w:ascii="Times New Roman" w:hAnsi="Times New Roman" w:eastAsia="方正仿宋简体" w:cs="Times New Roman"/>
          <w:spacing w:val="8"/>
          <w:sz w:val="32"/>
          <w:szCs w:val="32"/>
        </w:rPr>
        <w:t>完成1261万元，比上年同期2595万元减收1334万元，同比降低51.41%。</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1"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b/>
          <w:bCs/>
          <w:spacing w:val="2"/>
          <w:sz w:val="32"/>
          <w:szCs w:val="32"/>
        </w:rPr>
        <w:t>减收主要原因：</w:t>
      </w:r>
      <w:r>
        <w:rPr>
          <w:rFonts w:hint="default" w:ascii="Times New Roman" w:hAnsi="Times New Roman" w:eastAsia="方正仿宋简体" w:cs="Times New Roman"/>
          <w:spacing w:val="8"/>
          <w:sz w:val="32"/>
          <w:szCs w:val="32"/>
        </w:rPr>
        <w:t>森林植被恢复费收入较上年减少1536万元。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（2）行政事业性收费收入</w:t>
      </w:r>
      <w:r>
        <w:rPr>
          <w:rFonts w:hint="default" w:ascii="Times New Roman" w:hAnsi="Times New Roman" w:eastAsia="方正仿宋简体" w:cs="Times New Roman"/>
          <w:spacing w:val="8"/>
          <w:sz w:val="32"/>
          <w:szCs w:val="32"/>
        </w:rPr>
        <w:t>完成1776万元，比上年同期1650万元增收126万元，同比下降7.64%%。</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1"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pacing w:val="2"/>
          <w:sz w:val="32"/>
          <w:szCs w:val="32"/>
        </w:rPr>
        <w:t>增收主要原因：一是</w:t>
      </w:r>
      <w:r>
        <w:rPr>
          <w:rFonts w:hint="default" w:ascii="Times New Roman" w:hAnsi="Times New Roman" w:eastAsia="方正仿宋简体" w:cs="Times New Roman"/>
          <w:spacing w:val="8"/>
          <w:sz w:val="32"/>
          <w:szCs w:val="32"/>
        </w:rPr>
        <w:t>卫生健康行政事业性收费收入减收521万元，主要为上年清理了社会抚养费，本年此项收入仅为65万元。</w:t>
      </w:r>
      <w:r>
        <w:rPr>
          <w:rFonts w:hint="default" w:ascii="Times New Roman" w:hAnsi="Times New Roman" w:eastAsia="方正仿宋简体" w:cs="Times New Roman"/>
          <w:b/>
          <w:bCs/>
          <w:spacing w:val="2"/>
          <w:sz w:val="32"/>
          <w:szCs w:val="32"/>
        </w:rPr>
        <w:t>二是</w:t>
      </w:r>
      <w:r>
        <w:rPr>
          <w:rFonts w:hint="default" w:ascii="Times New Roman" w:hAnsi="Times New Roman" w:eastAsia="方正仿宋简体" w:cs="Times New Roman"/>
          <w:spacing w:val="8"/>
          <w:sz w:val="32"/>
          <w:szCs w:val="32"/>
        </w:rPr>
        <w:t>人力资源和社会保障行政事业性收费收入（主要为技工学校培训费）增收104万元。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8"/>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（3）罚没收入</w:t>
      </w:r>
      <w:r>
        <w:rPr>
          <w:rFonts w:hint="default" w:ascii="Times New Roman" w:hAnsi="Times New Roman" w:eastAsia="方正仿宋简体" w:cs="Times New Roman"/>
          <w:spacing w:val="8"/>
          <w:sz w:val="32"/>
          <w:szCs w:val="32"/>
        </w:rPr>
        <w:t>完成3016万元，比上年同期2655万元增收361万元，同比增长13.60%。</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6"/>
          <w:sz w:val="32"/>
          <w:szCs w:val="32"/>
        </w:rPr>
        <w:t>一般罚没收入增收281万元，其中公安</w:t>
      </w:r>
      <w:r>
        <w:rPr>
          <w:rFonts w:hint="default" w:ascii="Times New Roman" w:hAnsi="Times New Roman" w:eastAsia="方正仿宋简体" w:cs="Times New Roman"/>
          <w:spacing w:val="4"/>
          <w:sz w:val="32"/>
          <w:szCs w:val="32"/>
        </w:rPr>
        <w:t>罚没减收793万元，法院罚没收入增收788元，药品监督罚没收入减收2万元，交通罚没收入增收7万元，市场监管罚</w:t>
      </w:r>
      <w:r>
        <w:rPr>
          <w:rFonts w:hint="default" w:ascii="Times New Roman" w:hAnsi="Times New Roman" w:eastAsia="方正仿宋简体" w:cs="Times New Roman"/>
          <w:spacing w:val="10"/>
          <w:sz w:val="32"/>
          <w:szCs w:val="32"/>
        </w:rPr>
        <w:t>没收入增收46万元，其他一般罚没收入增收201</w:t>
      </w:r>
      <w:r>
        <w:rPr>
          <w:rFonts w:hint="default" w:ascii="Times New Roman" w:hAnsi="Times New Roman" w:eastAsia="方正仿宋简体" w:cs="Times New Roman"/>
          <w:spacing w:val="9"/>
          <w:sz w:val="32"/>
          <w:szCs w:val="32"/>
        </w:rPr>
        <w:t>万元（主</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要是农林水、环保、城建部门罚没收入）。</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10"/>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（4）国有资产有偿使用收入</w:t>
      </w:r>
      <w:r>
        <w:rPr>
          <w:rFonts w:hint="default" w:ascii="Times New Roman" w:hAnsi="Times New Roman" w:eastAsia="方正仿宋简体" w:cs="Times New Roman"/>
          <w:spacing w:val="10"/>
          <w:sz w:val="32"/>
          <w:szCs w:val="32"/>
        </w:rPr>
        <w:t>完成6209万元，比上年同期7692万元减收1483万元，同比增长19.28%。</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88"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2"/>
          <w:sz w:val="32"/>
          <w:szCs w:val="32"/>
          <w14:textOutline w14:w="5793" w14:cap="sq" w14:cmpd="sng">
            <w14:solidFill>
              <w14:srgbClr w14:val="000000"/>
            </w14:solidFill>
            <w14:prstDash w14:val="solid"/>
            <w14:bevel/>
          </w14:textOutline>
        </w:rPr>
        <w:t>增收主要原因：</w:t>
      </w:r>
      <w:r>
        <w:rPr>
          <w:rFonts w:hint="default" w:ascii="Times New Roman" w:hAnsi="Times New Roman" w:eastAsia="方正仿宋简体" w:cs="Times New Roman"/>
          <w:spacing w:val="12"/>
          <w:sz w:val="32"/>
          <w:szCs w:val="32"/>
        </w:rPr>
        <w:t>矿业权出让收益增收4390万元，其他</w:t>
      </w:r>
      <w:r>
        <w:rPr>
          <w:rFonts w:hint="default" w:ascii="Times New Roman" w:hAnsi="Times New Roman" w:eastAsia="方正仿宋简体" w:cs="Times New Roman"/>
          <w:spacing w:val="11"/>
          <w:sz w:val="32"/>
          <w:szCs w:val="32"/>
        </w:rPr>
        <w:t>各项收入均减收，其中利息收入减收12万元，非经营性国</w:t>
      </w:r>
      <w:r>
        <w:rPr>
          <w:rFonts w:hint="default" w:ascii="Times New Roman" w:hAnsi="Times New Roman" w:eastAsia="方正仿宋简体" w:cs="Times New Roman"/>
          <w:spacing w:val="10"/>
          <w:sz w:val="32"/>
          <w:szCs w:val="32"/>
        </w:rPr>
        <w:t>有资产收入减收496万元，其他国有资源(资产)有偿使用收</w:t>
      </w:r>
      <w:r>
        <w:rPr>
          <w:rFonts w:hint="default" w:ascii="Times New Roman" w:hAnsi="Times New Roman" w:eastAsia="方正仿宋简体" w:cs="Times New Roman"/>
          <w:spacing w:val="4"/>
          <w:sz w:val="32"/>
          <w:szCs w:val="32"/>
        </w:rPr>
        <w:t>入（土地清理收入）减收5380万元。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8" w:firstLineChars="200"/>
        <w:jc w:val="left"/>
        <w:textAlignment w:val="baseline"/>
        <w:rPr>
          <w:rFonts w:hint="default" w:ascii="Times New Roman" w:hAnsi="Times New Roman" w:eastAsia="方正仿宋简体" w:cs="Times New Roman"/>
          <w:spacing w:val="10"/>
          <w:sz w:val="32"/>
          <w:szCs w:val="32"/>
        </w:rPr>
      </w:pP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w:t>
      </w:r>
      <w:r>
        <w:rPr>
          <w:rFonts w:hint="eastAsia" w:ascii="方正仿宋简体" w:hAnsi="方正仿宋简体" w:eastAsia="方正仿宋简体" w:cs="方正仿宋简体"/>
          <w:b w:val="0"/>
          <w:bCs w:val="0"/>
          <w:color w:val="212121"/>
          <w:spacing w:val="7"/>
          <w:sz w:val="32"/>
          <w:szCs w:val="32"/>
          <w:lang w:val="en-US" w:eastAsia="zh-CN"/>
          <w14:textOutline w14:w="5793" w14:cap="sq" w14:cmpd="sng">
            <w14:solidFill>
              <w14:srgbClr w14:val="212121"/>
            </w14:solidFill>
            <w14:prstDash w14:val="solid"/>
            <w14:bevel/>
          </w14:textOutline>
        </w:rPr>
        <w:t>5</w:t>
      </w:r>
      <w:r>
        <w:rPr>
          <w:rFonts w:hint="default" w:ascii="方正仿宋简体" w:hAnsi="方正仿宋简体" w:eastAsia="方正仿宋简体" w:cs="方正仿宋简体"/>
          <w:b w:val="0"/>
          <w:bCs w:val="0"/>
          <w:color w:val="212121"/>
          <w:spacing w:val="7"/>
          <w:sz w:val="32"/>
          <w:szCs w:val="32"/>
          <w14:textOutline w14:w="5793" w14:cap="sq" w14:cmpd="sng">
            <w14:solidFill>
              <w14:srgbClr w14:val="212121"/>
            </w14:solidFill>
            <w14:prstDash w14:val="solid"/>
            <w14:bevel/>
          </w14:textOutline>
        </w:rPr>
        <w:t>）其他收入</w:t>
      </w:r>
      <w:r>
        <w:rPr>
          <w:rFonts w:hint="default" w:ascii="Times New Roman" w:hAnsi="Times New Roman" w:eastAsia="方正仿宋简体" w:cs="Times New Roman"/>
          <w:spacing w:val="10"/>
          <w:sz w:val="32"/>
          <w:szCs w:val="32"/>
        </w:rPr>
        <w:t>完成12万元。比上年同期30万元减收18万元。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主要减收原因</w:t>
      </w:r>
      <w:r>
        <w:rPr>
          <w:rFonts w:hint="default" w:ascii="Times New Roman" w:hAnsi="Times New Roman" w:eastAsia="方正仿宋简体" w:cs="Times New Roman"/>
          <w:spacing w:val="8"/>
          <w:sz w:val="32"/>
          <w:szCs w:val="32"/>
        </w:rPr>
        <w:t>：</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一是</w:t>
      </w:r>
      <w:r>
        <w:rPr>
          <w:rFonts w:hint="default" w:ascii="Times New Roman" w:hAnsi="Times New Roman" w:eastAsia="方正仿宋简体" w:cs="Times New Roman"/>
          <w:spacing w:val="8"/>
          <w:sz w:val="32"/>
          <w:szCs w:val="32"/>
        </w:rPr>
        <w:t>上年地区返还巴楚县住建局的建设工程交易中心场地及设施服务费，本年无此项收入。</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8"/>
          <w:sz w:val="32"/>
          <w:szCs w:val="32"/>
        </w:rPr>
        <w:t>本年教育局青少年活动中心上缴短期培训费。</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9"/>
          <w:sz w:val="32"/>
          <w:szCs w:val="32"/>
          <w14:textOutline w14:w="5793" w14:cap="sq" w14:cmpd="sng">
            <w14:solidFill>
              <w14:srgbClr w14:val="212121"/>
            </w14:solidFill>
            <w14:prstDash w14:val="solid"/>
            <w14:bevel/>
          </w14:textOutline>
        </w:rPr>
        <w:t>3、政府性基金收入增减因素分析</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政府性基金收入21764万元，比上年同期27270万元减收5506万元，增长20.19%。主要增收原因是国有土地使用权出让收入减收8990万元。城市基础设施配套费收入增收210万元，专项债务对应项目专项收入增收3323万元。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6"/>
          <w:sz w:val="32"/>
          <w:szCs w:val="32"/>
          <w14:textOutline w14:w="5793" w14:cap="sq" w14:cmpd="sng">
            <w14:solidFill>
              <w14:srgbClr w14:val="212121"/>
            </w14:solidFill>
            <w14:prstDash w14:val="solid"/>
            <w14:bevel/>
          </w14:textOutline>
        </w:rPr>
        <w:t>4、国有资本经营预算收入增减因素分析</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国有资本经营预算收入1500万元，比上年同期增收450</w:t>
      </w:r>
      <w:r>
        <w:rPr>
          <w:rFonts w:hint="default" w:ascii="Times New Roman" w:hAnsi="Times New Roman" w:eastAsia="方正仿宋简体" w:cs="Times New Roman"/>
          <w:spacing w:val="4"/>
          <w:sz w:val="32"/>
          <w:szCs w:val="32"/>
        </w:rPr>
        <w:t>万元，增长42.86%。主要增收原因是新疆水夫建设工程</w:t>
      </w:r>
      <w:r>
        <w:rPr>
          <w:rFonts w:hint="default" w:ascii="Times New Roman" w:hAnsi="Times New Roman" w:eastAsia="方正仿宋简体" w:cs="Times New Roman"/>
          <w:spacing w:val="3"/>
          <w:sz w:val="32"/>
          <w:szCs w:val="32"/>
        </w:rPr>
        <w:t>有限责任公司400万，中信虹雨建设工程有限公司350万元</w:t>
      </w:r>
      <w:r>
        <w:rPr>
          <w:rFonts w:hint="eastAsia" w:ascii="Times New Roman" w:hAnsi="Times New Roman" w:eastAsia="方正仿宋简体" w:cs="Times New Roman"/>
          <w:spacing w:val="3"/>
          <w:sz w:val="32"/>
          <w:szCs w:val="32"/>
          <w:lang w:eastAsia="zh-CN"/>
        </w:rPr>
        <w:t>，</w:t>
      </w:r>
      <w:r>
        <w:rPr>
          <w:rFonts w:hint="default" w:ascii="Times New Roman" w:hAnsi="Times New Roman" w:eastAsia="方正仿宋简体" w:cs="Times New Roman"/>
          <w:spacing w:val="3"/>
          <w:sz w:val="32"/>
          <w:szCs w:val="32"/>
        </w:rPr>
        <w:t>圆</w:t>
      </w:r>
      <w:r>
        <w:rPr>
          <w:rFonts w:hint="default" w:ascii="Times New Roman" w:hAnsi="Times New Roman" w:eastAsia="方正仿宋简体" w:cs="Times New Roman"/>
          <w:spacing w:val="7"/>
          <w:sz w:val="32"/>
          <w:szCs w:val="32"/>
        </w:rPr>
        <w:t>薪劳务服务有限公司250万元，巴尔楚克众和农业投资发展</w:t>
      </w:r>
      <w:r>
        <w:rPr>
          <w:rFonts w:hint="default" w:ascii="Times New Roman" w:hAnsi="Times New Roman" w:eastAsia="方正仿宋简体" w:cs="Times New Roman"/>
          <w:spacing w:val="8"/>
          <w:sz w:val="32"/>
          <w:szCs w:val="32"/>
        </w:rPr>
        <w:t>有限公司300万元，神龙建筑公司170</w:t>
      </w:r>
      <w:r>
        <w:rPr>
          <w:rFonts w:hint="default" w:ascii="Times New Roman" w:hAnsi="Times New Roman" w:eastAsia="方正仿宋简体" w:cs="Times New Roman"/>
          <w:spacing w:val="7"/>
          <w:sz w:val="32"/>
          <w:szCs w:val="32"/>
        </w:rPr>
        <w:t>万元，园丰实业30</w:t>
      </w:r>
      <w:r>
        <w:rPr>
          <w:rFonts w:hint="default" w:ascii="Times New Roman" w:hAnsi="Times New Roman" w:eastAsia="方正仿宋简体" w:cs="Times New Roman"/>
          <w:spacing w:val="-2"/>
          <w:sz w:val="32"/>
          <w:szCs w:val="32"/>
        </w:rPr>
        <w:t>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212121"/>
          <w:spacing w:val="4"/>
          <w:sz w:val="32"/>
          <w:szCs w:val="32"/>
          <w14:textOutline w14:w="5793" w14:cap="sq" w14:cmpd="sng">
            <w14:solidFill>
              <w14:srgbClr w14:val="212121"/>
            </w14:solidFill>
            <w14:prstDash w14:val="solid"/>
            <w14:bevel/>
          </w14:textOutline>
        </w:rPr>
        <w:t>二、2020年财政支出情况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2021年12月巴楚县完成地方财政支出780490万元，完</w:t>
      </w:r>
      <w:r>
        <w:rPr>
          <w:rFonts w:hint="default" w:ascii="Times New Roman" w:hAnsi="Times New Roman" w:eastAsia="方正仿宋简体" w:cs="Times New Roman"/>
          <w:sz w:val="32"/>
          <w:szCs w:val="32"/>
        </w:rPr>
        <w:t>成预算的176.83%，比上年同期740465万元.增加40025万</w:t>
      </w:r>
      <w:r>
        <w:rPr>
          <w:rFonts w:hint="default" w:ascii="Times New Roman" w:hAnsi="Times New Roman" w:eastAsia="方正仿宋简体" w:cs="Times New Roman"/>
          <w:spacing w:val="2"/>
          <w:position w:val="1"/>
          <w:sz w:val="32"/>
          <w:szCs w:val="32"/>
        </w:rPr>
        <w:t>元，增长5.41%。</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9"/>
          <w:sz w:val="32"/>
          <w:szCs w:val="32"/>
          <w14:textOutline w14:w="5793" w14:cap="sq" w14:cmpd="sng">
            <w14:solidFill>
              <w14:srgbClr w14:val="212121"/>
            </w14:solidFill>
            <w14:prstDash w14:val="solid"/>
            <w14:bevel/>
          </w14:textOutline>
        </w:rPr>
        <w:t>（一）一般公共预算支出完成情况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6" w:firstLineChars="200"/>
        <w:jc w:val="left"/>
        <w:textAlignment w:val="baseline"/>
        <w:rPr>
          <w:rFonts w:hint="default" w:ascii="Times New Roman" w:hAnsi="Times New Roman" w:eastAsia="方正仿宋简体" w:cs="Times New Roman"/>
          <w:spacing w:val="-1"/>
          <w:sz w:val="32"/>
          <w:szCs w:val="32"/>
        </w:rPr>
      </w:pPr>
      <w:r>
        <w:rPr>
          <w:rFonts w:hint="default" w:ascii="Times New Roman" w:hAnsi="Times New Roman" w:eastAsia="方正仿宋简体" w:cs="Times New Roman"/>
          <w:spacing w:val="-1"/>
          <w:sz w:val="32"/>
          <w:szCs w:val="32"/>
        </w:rPr>
        <w:t>一般公共预算支出完成574155万元，比上年同期651606</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1"/>
          <w:sz w:val="32"/>
          <w:szCs w:val="32"/>
        </w:rPr>
      </w:pPr>
      <w:r>
        <w:rPr>
          <w:rFonts w:hint="default" w:ascii="Times New Roman" w:hAnsi="Times New Roman" w:eastAsia="方正仿宋简体" w:cs="Times New Roman"/>
          <w:spacing w:val="-1"/>
          <w:sz w:val="32"/>
          <w:szCs w:val="32"/>
        </w:rPr>
        <w:t>万元减少77451万元，降低11.89%。其中：</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firstLine="676" w:firstLineChars="200"/>
        <w:jc w:val="left"/>
        <w:textAlignment w:val="baseline"/>
        <w:rPr>
          <w:rFonts w:hint="default" w:ascii="Times New Roman" w:hAnsi="Times New Roman" w:eastAsia="方正仿宋简体" w:cs="Times New Roman"/>
          <w:spacing w:val="-1"/>
          <w:sz w:val="32"/>
          <w:szCs w:val="32"/>
        </w:rPr>
      </w:pPr>
      <w:r>
        <w:rPr>
          <w:rFonts w:hint="default" w:ascii="Times New Roman" w:hAnsi="Times New Roman" w:eastAsia="方正仿宋简体" w:cs="Times New Roman"/>
          <w:color w:val="212121"/>
          <w:spacing w:val="9"/>
          <w:sz w:val="32"/>
          <w:szCs w:val="32"/>
          <w14:textOutline w14:w="5793" w14:cap="sq" w14:cmpd="sng">
            <w14:solidFill>
              <w14:srgbClr w14:val="212121"/>
            </w14:solidFill>
            <w14:prstDash w14:val="solid"/>
            <w14:bevel/>
          </w14:textOutline>
        </w:rPr>
        <w:t>基本支出</w:t>
      </w:r>
      <w:r>
        <w:rPr>
          <w:rFonts w:hint="default" w:ascii="Times New Roman" w:hAnsi="Times New Roman" w:eastAsia="方正仿宋简体" w:cs="Times New Roman"/>
          <w:spacing w:val="-1"/>
          <w:sz w:val="32"/>
          <w:szCs w:val="32"/>
        </w:rPr>
        <w:t>199837万元：机关工资福利支出53554万元，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1"/>
          <w:sz w:val="32"/>
          <w:szCs w:val="32"/>
        </w:rPr>
      </w:pPr>
      <w:r>
        <w:rPr>
          <w:rFonts w:hint="default" w:ascii="Times New Roman" w:hAnsi="Times New Roman" w:eastAsia="方正仿宋简体" w:cs="Times New Roman"/>
          <w:spacing w:val="-1"/>
          <w:sz w:val="32"/>
          <w:szCs w:val="32"/>
        </w:rPr>
        <w:t>机关商品和服务支出3487万元，对事业单位经常性补助133629万元，对个人和家庭的补助9167万元。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项目支出</w:t>
      </w:r>
      <w:r>
        <w:rPr>
          <w:rFonts w:hint="default" w:ascii="Times New Roman" w:hAnsi="Times New Roman" w:eastAsia="方正仿宋简体" w:cs="Times New Roman"/>
          <w:spacing w:val="4"/>
          <w:sz w:val="32"/>
          <w:szCs w:val="32"/>
        </w:rPr>
        <w:t>374318万元：机关商品和服务支出53</w:t>
      </w:r>
      <w:r>
        <w:rPr>
          <w:rFonts w:hint="default" w:ascii="Times New Roman" w:hAnsi="Times New Roman" w:eastAsia="方正仿宋简体" w:cs="Times New Roman"/>
          <w:spacing w:val="3"/>
          <w:sz w:val="32"/>
          <w:szCs w:val="32"/>
        </w:rPr>
        <w:t>554万</w:t>
      </w:r>
      <w:r>
        <w:rPr>
          <w:rFonts w:hint="default" w:ascii="Times New Roman" w:hAnsi="Times New Roman" w:eastAsia="方正仿宋简体" w:cs="Times New Roman"/>
          <w:sz w:val="32"/>
          <w:szCs w:val="32"/>
        </w:rPr>
        <w:t>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机关商品和服务支出83085万元，机关资本性支出（一）</w:t>
      </w:r>
      <w:r>
        <w:rPr>
          <w:rFonts w:hint="default" w:ascii="Times New Roman" w:hAnsi="Times New Roman" w:eastAsia="方正仿宋简体" w:cs="Times New Roman"/>
          <w:spacing w:val="3"/>
          <w:sz w:val="32"/>
          <w:szCs w:val="32"/>
        </w:rPr>
        <w:t>33098万元，机关资本性支出（二）101505万元，对事业单</w:t>
      </w:r>
      <w:r>
        <w:rPr>
          <w:rFonts w:hint="default" w:ascii="Times New Roman" w:hAnsi="Times New Roman" w:eastAsia="方正仿宋简体" w:cs="Times New Roman"/>
          <w:spacing w:val="5"/>
          <w:sz w:val="32"/>
          <w:szCs w:val="32"/>
        </w:rPr>
        <w:t>位经常性补助2401万元，对企业补助4520万元，对个人和</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rPr>
        <w:t>家庭的补助96611万元，对社会保障基金补助32848万元，</w:t>
      </w:r>
      <w:r>
        <w:rPr>
          <w:rFonts w:hint="default" w:ascii="Times New Roman" w:hAnsi="Times New Roman" w:eastAsia="方正仿宋简体" w:cs="Times New Roman"/>
          <w:spacing w:val="3"/>
          <w:sz w:val="32"/>
          <w:szCs w:val="32"/>
        </w:rPr>
        <w:t>债务利息及费用支出8372万元，其他支出11873</w:t>
      </w:r>
      <w:r>
        <w:rPr>
          <w:rFonts w:hint="default" w:ascii="Times New Roman" w:hAnsi="Times New Roman" w:eastAsia="方正仿宋简体" w:cs="Times New Roman"/>
          <w:spacing w:val="2"/>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7"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pacing w:val="6"/>
          <w:sz w:val="32"/>
          <w:szCs w:val="32"/>
        </w:rPr>
        <w:t>1</w:t>
      </w: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、按功能分类构成及增减变动：</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一般公共服务支出</w:t>
      </w:r>
      <w:r>
        <w:rPr>
          <w:rFonts w:hint="default" w:ascii="Times New Roman" w:hAnsi="Times New Roman" w:eastAsia="方正仿宋简体" w:cs="Times New Roman"/>
          <w:sz w:val="32"/>
          <w:szCs w:val="32"/>
        </w:rPr>
        <w:t>49046万元，同比增长14.24%，</w:t>
      </w:r>
      <w:r>
        <w:rPr>
          <w:rFonts w:hint="default" w:ascii="Times New Roman" w:hAnsi="Times New Roman" w:eastAsia="方正仿宋简体" w:cs="Times New Roman"/>
          <w:spacing w:val="4"/>
          <w:sz w:val="32"/>
          <w:szCs w:val="32"/>
        </w:rPr>
        <w:t>占一般公共预算支出8.54%。</w:t>
      </w: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主要增长原因：</w:t>
      </w:r>
      <w:r>
        <w:rPr>
          <w:rFonts w:hint="default" w:ascii="Times New Roman" w:hAnsi="Times New Roman" w:eastAsia="方正仿宋简体" w:cs="Times New Roman"/>
          <w:spacing w:val="4"/>
          <w:sz w:val="32"/>
          <w:szCs w:val="32"/>
        </w:rPr>
        <w:t>本年乡镇干部</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rPr>
        <w:t>补贴均在其他组织事务中反映，上年在其他支出中反映。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公共安全支出</w:t>
      </w:r>
      <w:r>
        <w:rPr>
          <w:rFonts w:hint="default" w:ascii="Times New Roman" w:hAnsi="Times New Roman" w:eastAsia="方正仿宋简体" w:cs="Times New Roman"/>
          <w:spacing w:val="-2"/>
          <w:sz w:val="32"/>
          <w:szCs w:val="32"/>
        </w:rPr>
        <w:t>43107万元，同比减少5.75%，占</w:t>
      </w:r>
      <w:r>
        <w:rPr>
          <w:rFonts w:hint="default" w:ascii="Times New Roman" w:hAnsi="Times New Roman" w:eastAsia="方正仿宋简体" w:cs="Times New Roman"/>
          <w:spacing w:val="7"/>
          <w:sz w:val="32"/>
          <w:szCs w:val="32"/>
        </w:rPr>
        <w:t>7.51%。</w:t>
      </w:r>
      <w:r>
        <w:rPr>
          <w:rFonts w:hint="default" w:ascii="Times New Roman" w:hAnsi="Times New Roman" w:eastAsia="方正仿宋简体" w:cs="Times New Roman"/>
          <w:spacing w:val="7"/>
          <w:sz w:val="32"/>
          <w:szCs w:val="32"/>
          <w14:textOutline w14:w="5793" w14:cap="sq" w14:cmpd="sng">
            <w14:solidFill>
              <w14:srgbClr w14:val="000000"/>
            </w14:solidFill>
            <w14:prstDash w14:val="solid"/>
            <w14:bevel/>
          </w14:textOutline>
        </w:rPr>
        <w:t>主要减少原因：一是</w:t>
      </w:r>
      <w:r>
        <w:rPr>
          <w:rFonts w:hint="default" w:ascii="Times New Roman" w:hAnsi="Times New Roman" w:eastAsia="方正仿宋简体" w:cs="Times New Roman"/>
          <w:spacing w:val="7"/>
          <w:sz w:val="32"/>
          <w:szCs w:val="32"/>
        </w:rPr>
        <w:t>本年人员工资、津补贴支出减</w:t>
      </w:r>
      <w:r>
        <w:rPr>
          <w:rFonts w:hint="default" w:ascii="Times New Roman" w:hAnsi="Times New Roman" w:eastAsia="方正仿宋简体" w:cs="Times New Roman"/>
          <w:spacing w:val="-6"/>
          <w:sz w:val="32"/>
          <w:szCs w:val="32"/>
        </w:rPr>
        <w:t>少；</w:t>
      </w: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6"/>
          <w:sz w:val="32"/>
          <w:szCs w:val="32"/>
        </w:rPr>
        <w:t>执勤民兵、保安等自聘人员减少幅度较大；</w:t>
      </w: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三是</w:t>
      </w:r>
      <w:r>
        <w:rPr>
          <w:rFonts w:hint="default" w:ascii="Times New Roman" w:hAnsi="Times New Roman" w:eastAsia="方正仿宋简体" w:cs="Times New Roman"/>
          <w:spacing w:val="-6"/>
          <w:sz w:val="32"/>
          <w:szCs w:val="32"/>
        </w:rPr>
        <w:t>2021</w:t>
      </w:r>
      <w:r>
        <w:rPr>
          <w:rFonts w:hint="default" w:ascii="Times New Roman" w:hAnsi="Times New Roman" w:eastAsia="方正仿宋简体" w:cs="Times New Roman"/>
          <w:spacing w:val="8"/>
          <w:sz w:val="32"/>
          <w:szCs w:val="32"/>
        </w:rPr>
        <w:t>年中央政法纪检监察转移支付资金预算资金下降。</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position w:val="1"/>
          <w:sz w:val="32"/>
          <w:szCs w:val="32"/>
        </w:rPr>
        <w:t>——</w:t>
      </w:r>
      <w:r>
        <w:rPr>
          <w:rFonts w:hint="default" w:ascii="Times New Roman" w:hAnsi="Times New Roman" w:eastAsia="方正仿宋简体" w:cs="Times New Roman"/>
          <w:spacing w:val="-1"/>
          <w:position w:val="1"/>
          <w:sz w:val="32"/>
          <w:szCs w:val="32"/>
          <w14:textOutline w14:w="5793" w14:cap="sq" w14:cmpd="sng">
            <w14:solidFill>
              <w14:srgbClr w14:val="000000"/>
            </w14:solidFill>
            <w14:prstDash w14:val="solid"/>
            <w14:bevel/>
          </w14:textOutline>
        </w:rPr>
        <w:t>教育支出</w:t>
      </w:r>
      <w:r>
        <w:rPr>
          <w:rFonts w:hint="default" w:ascii="Times New Roman" w:hAnsi="Times New Roman" w:eastAsia="方正仿宋简体" w:cs="Times New Roman"/>
          <w:spacing w:val="-1"/>
          <w:position w:val="1"/>
          <w:sz w:val="32"/>
          <w:szCs w:val="32"/>
        </w:rPr>
        <w:t>138357万元，同比减少18.89%，占</w:t>
      </w:r>
      <w:r>
        <w:rPr>
          <w:rFonts w:hint="default" w:ascii="Times New Roman" w:hAnsi="Times New Roman" w:eastAsia="方正仿宋简体" w:cs="Times New Roman"/>
          <w:spacing w:val="6"/>
          <w:sz w:val="32"/>
          <w:szCs w:val="32"/>
        </w:rPr>
        <w:t>24.10%。</w:t>
      </w: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主要减少原因：一是</w:t>
      </w:r>
      <w:r>
        <w:rPr>
          <w:rFonts w:hint="default" w:ascii="Times New Roman" w:hAnsi="Times New Roman" w:eastAsia="方正仿宋简体" w:cs="Times New Roman"/>
          <w:spacing w:val="6"/>
          <w:sz w:val="32"/>
          <w:szCs w:val="32"/>
        </w:rPr>
        <w:t>本年工</w:t>
      </w:r>
      <w:r>
        <w:rPr>
          <w:rFonts w:hint="default" w:ascii="Times New Roman" w:hAnsi="Times New Roman" w:eastAsia="方正仿宋简体" w:cs="Times New Roman"/>
          <w:spacing w:val="5"/>
          <w:sz w:val="32"/>
          <w:szCs w:val="32"/>
        </w:rPr>
        <w:t>资支出增加；</w:t>
      </w:r>
      <w:r>
        <w:rPr>
          <w:rFonts w:hint="default" w:ascii="Times New Roman" w:hAnsi="Times New Roman" w:eastAsia="方正仿宋简体" w:cs="Times New Roman"/>
          <w:spacing w:val="5"/>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5"/>
          <w:sz w:val="32"/>
          <w:szCs w:val="32"/>
        </w:rPr>
        <w:t>今年</w:t>
      </w:r>
      <w:r>
        <w:rPr>
          <w:rFonts w:hint="default" w:ascii="Times New Roman" w:hAnsi="Times New Roman" w:eastAsia="方正仿宋简体" w:cs="Times New Roman"/>
          <w:spacing w:val="6"/>
          <w:sz w:val="32"/>
          <w:szCs w:val="32"/>
        </w:rPr>
        <w:t>一般债券转贷收入用于教育支出0亿元，较上年</w:t>
      </w:r>
      <w:r>
        <w:rPr>
          <w:rFonts w:hint="default" w:ascii="Times New Roman" w:hAnsi="Times New Roman" w:eastAsia="方正仿宋简体" w:cs="Times New Roman"/>
          <w:spacing w:val="5"/>
          <w:sz w:val="32"/>
          <w:szCs w:val="32"/>
        </w:rPr>
        <w:t>减少3.2亿</w:t>
      </w:r>
      <w:r>
        <w:rPr>
          <w:rFonts w:hint="default" w:ascii="Times New Roman" w:hAnsi="Times New Roman" w:eastAsia="方正仿宋简体" w:cs="Times New Roman"/>
          <w:spacing w:val="-9"/>
          <w:sz w:val="32"/>
          <w:szCs w:val="32"/>
        </w:rPr>
        <w:t>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1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7"/>
          <w:sz w:val="32"/>
          <w:szCs w:val="32"/>
        </w:rPr>
        <w:t>——</w:t>
      </w:r>
      <w:r>
        <w:rPr>
          <w:rFonts w:hint="default" w:ascii="Times New Roman" w:hAnsi="Times New Roman" w:eastAsia="方正仿宋简体" w:cs="Times New Roman"/>
          <w:spacing w:val="-7"/>
          <w:sz w:val="32"/>
          <w:szCs w:val="32"/>
          <w14:textOutline w14:w="5793" w14:cap="sq" w14:cmpd="sng">
            <w14:solidFill>
              <w14:srgbClr w14:val="000000"/>
            </w14:solidFill>
            <w14:prstDash w14:val="solid"/>
            <w14:bevel/>
          </w14:textOutline>
        </w:rPr>
        <w:t>科学技术支出</w:t>
      </w:r>
      <w:r>
        <w:rPr>
          <w:rFonts w:hint="default" w:ascii="Times New Roman" w:hAnsi="Times New Roman" w:eastAsia="方正仿宋简体" w:cs="Times New Roman"/>
          <w:spacing w:val="-7"/>
          <w:sz w:val="32"/>
          <w:szCs w:val="32"/>
        </w:rPr>
        <w:t>264万元，同比增长16.8%，占0.05%。</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主要增长原因：一是</w:t>
      </w:r>
      <w:r>
        <w:rPr>
          <w:rFonts w:hint="default" w:ascii="Times New Roman" w:hAnsi="Times New Roman" w:eastAsia="方正仿宋简体" w:cs="Times New Roman"/>
          <w:spacing w:val="8"/>
          <w:sz w:val="32"/>
          <w:szCs w:val="32"/>
        </w:rPr>
        <w:t>工资支出增加；</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8"/>
          <w:sz w:val="32"/>
          <w:szCs w:val="32"/>
        </w:rPr>
        <w:t>公安系统用本科目</w:t>
      </w:r>
      <w:r>
        <w:rPr>
          <w:rFonts w:hint="default" w:ascii="Times New Roman" w:hAnsi="Times New Roman" w:eastAsia="方正仿宋简体" w:cs="Times New Roman"/>
          <w:spacing w:val="-4"/>
          <w:sz w:val="32"/>
          <w:szCs w:val="32"/>
        </w:rPr>
        <w:t>支付100万元。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5"/>
          <w:sz w:val="32"/>
          <w:szCs w:val="32"/>
        </w:rPr>
        <w:t>——</w:t>
      </w:r>
      <w:r>
        <w:rPr>
          <w:rFonts w:hint="default" w:ascii="Times New Roman" w:hAnsi="Times New Roman" w:eastAsia="方正仿宋简体" w:cs="Times New Roman"/>
          <w:spacing w:val="5"/>
          <w:sz w:val="32"/>
          <w:szCs w:val="32"/>
          <w14:textOutline w14:w="5793" w14:cap="sq" w14:cmpd="sng">
            <w14:solidFill>
              <w14:srgbClr w14:val="000000"/>
            </w14:solidFill>
            <w14:prstDash w14:val="solid"/>
            <w14:bevel/>
          </w14:textOutline>
        </w:rPr>
        <w:t>文化旅游体育与传媒支出</w:t>
      </w:r>
      <w:r>
        <w:rPr>
          <w:rFonts w:hint="default" w:ascii="Times New Roman" w:hAnsi="Times New Roman" w:eastAsia="方正仿宋简体" w:cs="Times New Roman"/>
          <w:spacing w:val="5"/>
          <w:sz w:val="32"/>
          <w:szCs w:val="32"/>
        </w:rPr>
        <w:t>4441万元，同比增加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8.45%，占0.77%。</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主要增长原因：一</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是</w:t>
      </w:r>
      <w:r>
        <w:rPr>
          <w:rFonts w:hint="default" w:ascii="Times New Roman" w:hAnsi="Times New Roman" w:eastAsia="方正仿宋简体" w:cs="Times New Roman"/>
          <w:spacing w:val="-1"/>
          <w:sz w:val="32"/>
          <w:szCs w:val="32"/>
        </w:rPr>
        <w:t>公共图书馆、文化馆</w:t>
      </w:r>
      <w:r>
        <w:rPr>
          <w:rFonts w:hint="default" w:ascii="Times New Roman" w:hAnsi="Times New Roman" w:eastAsia="方正仿宋简体" w:cs="Times New Roman"/>
          <w:spacing w:val="4"/>
          <w:sz w:val="32"/>
          <w:szCs w:val="32"/>
        </w:rPr>
        <w:t>（站）免费开放补助资金增加1595万元；</w:t>
      </w: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3"/>
          <w:sz w:val="32"/>
          <w:szCs w:val="32"/>
        </w:rPr>
        <w:t>2021年文旅</w:t>
      </w:r>
      <w:r>
        <w:rPr>
          <w:rFonts w:hint="default" w:ascii="Times New Roman" w:hAnsi="Times New Roman" w:eastAsia="方正仿宋简体" w:cs="Times New Roman"/>
          <w:spacing w:val="5"/>
          <w:sz w:val="32"/>
          <w:szCs w:val="32"/>
        </w:rPr>
        <w:t>局新增地方政府一般债券项目2000万元。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0"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社会保障和就业支出</w:t>
      </w:r>
      <w:r>
        <w:rPr>
          <w:rFonts w:hint="default" w:ascii="Times New Roman" w:hAnsi="Times New Roman" w:eastAsia="方正仿宋简体" w:cs="Times New Roman"/>
          <w:sz w:val="32"/>
          <w:szCs w:val="32"/>
        </w:rPr>
        <w:t>77621万元，同比增长7.9</w:t>
      </w:r>
      <w:r>
        <w:rPr>
          <w:rFonts w:hint="default" w:ascii="Times New Roman" w:hAnsi="Times New Roman" w:eastAsia="方正仿宋简体" w:cs="Times New Roman"/>
          <w:spacing w:val="-1"/>
          <w:sz w:val="32"/>
          <w:szCs w:val="32"/>
        </w:rPr>
        <w:t>9%</w:t>
      </w:r>
      <w:r>
        <w:rPr>
          <w:rFonts w:hint="eastAsia" w:ascii="Times New Roman" w:hAnsi="Times New Roman" w:eastAsia="方正仿宋简体" w:cs="Times New Roman"/>
          <w:spacing w:val="-1"/>
          <w:sz w:val="32"/>
          <w:szCs w:val="32"/>
          <w:lang w:eastAsia="zh-CN"/>
        </w:rPr>
        <w:t>，</w:t>
      </w:r>
      <w:r>
        <w:rPr>
          <w:rFonts w:hint="default" w:ascii="Times New Roman" w:hAnsi="Times New Roman" w:eastAsia="方正仿宋简体" w:cs="Times New Roman"/>
          <w:spacing w:val="2"/>
          <w:sz w:val="32"/>
          <w:szCs w:val="32"/>
        </w:rPr>
        <w:t>占13.52%。</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主要增长原因：一是</w:t>
      </w:r>
      <w:r>
        <w:rPr>
          <w:rFonts w:hint="default" w:ascii="Times New Roman" w:hAnsi="Times New Roman" w:eastAsia="方正仿宋简体" w:cs="Times New Roman"/>
          <w:spacing w:val="2"/>
          <w:sz w:val="32"/>
          <w:szCs w:val="32"/>
        </w:rPr>
        <w:t>人力资源和社会保障管理事</w:t>
      </w:r>
      <w:r>
        <w:rPr>
          <w:rFonts w:hint="default" w:ascii="Times New Roman" w:hAnsi="Times New Roman" w:eastAsia="方正仿宋简体" w:cs="Times New Roman"/>
          <w:spacing w:val="8"/>
          <w:sz w:val="32"/>
          <w:szCs w:val="32"/>
        </w:rPr>
        <w:t>务工资支出增加，行政事业单位养老支出、财政对基本养老保险基金的补助等增加；</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8"/>
          <w:sz w:val="32"/>
          <w:szCs w:val="32"/>
        </w:rPr>
        <w:t>上级补助专项资金增加</w:t>
      </w:r>
      <w:r>
        <w:rPr>
          <w:rFonts w:hint="eastAsia" w:ascii="Times New Roman" w:hAnsi="Times New Roman" w:eastAsia="方正仿宋简体" w:cs="Times New Roman"/>
          <w:spacing w:val="8"/>
          <w:sz w:val="32"/>
          <w:szCs w:val="32"/>
          <w:lang w:eastAsia="zh-CN"/>
        </w:rPr>
        <w:t>，</w:t>
      </w:r>
      <w:r>
        <w:rPr>
          <w:rFonts w:hint="default" w:ascii="Times New Roman" w:hAnsi="Times New Roman" w:eastAsia="方正仿宋简体" w:cs="Times New Roman"/>
          <w:spacing w:val="8"/>
          <w:sz w:val="32"/>
          <w:szCs w:val="32"/>
        </w:rPr>
        <w:t>如就业补助资金、退役军人事务管理以及城乡低保等专项支出增加。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医疗卫生支出</w:t>
      </w:r>
      <w:r>
        <w:rPr>
          <w:rFonts w:hint="default" w:ascii="Times New Roman" w:hAnsi="Times New Roman" w:eastAsia="方正仿宋简体" w:cs="Times New Roman"/>
          <w:spacing w:val="-2"/>
          <w:sz w:val="32"/>
          <w:szCs w:val="32"/>
        </w:rPr>
        <w:t>59231万元，同比减少4.7</w:t>
      </w:r>
      <w:r>
        <w:rPr>
          <w:rFonts w:hint="default" w:ascii="Times New Roman" w:hAnsi="Times New Roman" w:eastAsia="方正仿宋简体" w:cs="Times New Roman"/>
          <w:spacing w:val="-3"/>
          <w:sz w:val="32"/>
          <w:szCs w:val="32"/>
        </w:rPr>
        <w:t>5%，占</w:t>
      </w:r>
      <w:r>
        <w:rPr>
          <w:rFonts w:hint="default" w:ascii="Times New Roman" w:hAnsi="Times New Roman" w:eastAsia="方正仿宋简体" w:cs="Times New Roman"/>
          <w:spacing w:val="5"/>
          <w:sz w:val="32"/>
          <w:szCs w:val="32"/>
        </w:rPr>
        <w:t>10.32%。</w:t>
      </w:r>
      <w:r>
        <w:rPr>
          <w:rFonts w:hint="default" w:ascii="Times New Roman" w:hAnsi="Times New Roman" w:eastAsia="方正仿宋简体" w:cs="Times New Roman"/>
          <w:spacing w:val="5"/>
          <w:sz w:val="32"/>
          <w:szCs w:val="32"/>
          <w14:textOutline w14:w="5793" w14:cap="sq" w14:cmpd="sng">
            <w14:solidFill>
              <w14:srgbClr w14:val="000000"/>
            </w14:solidFill>
            <w14:prstDash w14:val="solid"/>
            <w14:bevel/>
          </w14:textOutline>
        </w:rPr>
        <w:t>主要减少原因：一是</w:t>
      </w:r>
      <w:r>
        <w:rPr>
          <w:rFonts w:hint="default" w:ascii="Times New Roman" w:hAnsi="Times New Roman" w:eastAsia="方正仿宋简体" w:cs="Times New Roman"/>
          <w:spacing w:val="5"/>
          <w:sz w:val="32"/>
          <w:szCs w:val="32"/>
        </w:rPr>
        <w:t>卫健委本级、乡镇卫生院等基</w:t>
      </w:r>
      <w:r>
        <w:rPr>
          <w:rFonts w:hint="default" w:ascii="Times New Roman" w:hAnsi="Times New Roman" w:eastAsia="方正仿宋简体" w:cs="Times New Roman"/>
          <w:spacing w:val="8"/>
          <w:sz w:val="32"/>
          <w:szCs w:val="32"/>
        </w:rPr>
        <w:t>本支出减少；</w:t>
      </w:r>
      <w:r>
        <w:rPr>
          <w:rFonts w:hint="default" w:ascii="Times New Roman" w:hAnsi="Times New Roman" w:eastAsia="方正仿宋简体" w:cs="Times New Roman"/>
          <w:spacing w:val="8"/>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8"/>
          <w:sz w:val="32"/>
          <w:szCs w:val="32"/>
        </w:rPr>
        <w:t>上级补助专项资金减少，如医疗救助专项</w:t>
      </w:r>
      <w:r>
        <w:rPr>
          <w:rFonts w:hint="default" w:ascii="Times New Roman" w:hAnsi="Times New Roman" w:eastAsia="方正仿宋简体" w:cs="Times New Roman"/>
          <w:spacing w:val="1"/>
          <w:sz w:val="32"/>
          <w:szCs w:val="32"/>
        </w:rPr>
        <w:t>支出减少5569万元。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节能环保支出</w:t>
      </w:r>
      <w:r>
        <w:rPr>
          <w:rFonts w:hint="default" w:ascii="Times New Roman" w:hAnsi="Times New Roman" w:eastAsia="方正仿宋简体" w:cs="Times New Roman"/>
          <w:spacing w:val="-2"/>
          <w:sz w:val="32"/>
          <w:szCs w:val="32"/>
        </w:rPr>
        <w:t>9762万元，同比减少20.56%，占</w:t>
      </w:r>
      <w:r>
        <w:rPr>
          <w:rFonts w:hint="default" w:ascii="Times New Roman" w:hAnsi="Times New Roman" w:eastAsia="方正仿宋简体" w:cs="Times New Roman"/>
          <w:spacing w:val="4"/>
          <w:sz w:val="32"/>
          <w:szCs w:val="32"/>
        </w:rPr>
        <w:t>1.70%。</w:t>
      </w: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主要减少原因：一是</w:t>
      </w:r>
      <w:r>
        <w:rPr>
          <w:rFonts w:hint="default" w:ascii="Times New Roman" w:hAnsi="Times New Roman" w:eastAsia="方正仿宋简体" w:cs="Times New Roman"/>
          <w:spacing w:val="4"/>
          <w:sz w:val="32"/>
          <w:szCs w:val="32"/>
        </w:rPr>
        <w:t>2021年生</w:t>
      </w:r>
      <w:r>
        <w:rPr>
          <w:rFonts w:hint="default" w:ascii="Times New Roman" w:hAnsi="Times New Roman" w:eastAsia="方正仿宋简体" w:cs="Times New Roman"/>
          <w:spacing w:val="3"/>
          <w:sz w:val="32"/>
          <w:szCs w:val="32"/>
        </w:rPr>
        <w:t>态护林员补助资金减</w:t>
      </w:r>
      <w:r>
        <w:rPr>
          <w:rFonts w:hint="default" w:ascii="Times New Roman" w:hAnsi="Times New Roman" w:eastAsia="方正仿宋简体" w:cs="Times New Roman"/>
          <w:spacing w:val="6"/>
          <w:sz w:val="32"/>
          <w:szCs w:val="32"/>
        </w:rPr>
        <w:t>少661万元，</w:t>
      </w: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二是</w:t>
      </w:r>
      <w:r>
        <w:rPr>
          <w:rFonts w:hint="default" w:ascii="Times New Roman" w:hAnsi="Times New Roman" w:eastAsia="方正仿宋简体" w:cs="Times New Roman"/>
          <w:spacing w:val="6"/>
          <w:sz w:val="32"/>
          <w:szCs w:val="32"/>
        </w:rPr>
        <w:t>退耕还林还草工程中央基建投资支出减少</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4268万元。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城乡社区事务支出</w:t>
      </w:r>
      <w:r>
        <w:rPr>
          <w:rFonts w:hint="default" w:ascii="Times New Roman" w:hAnsi="Times New Roman" w:eastAsia="方正仿宋简体" w:cs="Times New Roman"/>
          <w:sz w:val="32"/>
          <w:szCs w:val="32"/>
        </w:rPr>
        <w:t>7928万元，同比增加128.41%，</w:t>
      </w:r>
      <w:r>
        <w:rPr>
          <w:rFonts w:hint="default" w:ascii="Times New Roman" w:hAnsi="Times New Roman" w:eastAsia="方正仿宋简体" w:cs="Times New Roman"/>
          <w:spacing w:val="3"/>
          <w:sz w:val="32"/>
          <w:szCs w:val="32"/>
        </w:rPr>
        <w:t>占1.38%。</w:t>
      </w: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主要增加原因：一是</w:t>
      </w:r>
      <w:r>
        <w:rPr>
          <w:rFonts w:hint="default" w:ascii="Times New Roman" w:hAnsi="Times New Roman" w:eastAsia="方正仿宋简体" w:cs="Times New Roman"/>
          <w:spacing w:val="3"/>
          <w:sz w:val="32"/>
          <w:szCs w:val="32"/>
        </w:rPr>
        <w:t>住建局城乡社区公共设施增</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rPr>
        <w:t>加3826万元；其他城乡社区支出增加354万</w:t>
      </w:r>
      <w:r>
        <w:rPr>
          <w:rFonts w:hint="default" w:ascii="Times New Roman" w:hAnsi="Times New Roman" w:eastAsia="方正仿宋简体" w:cs="Times New Roman"/>
          <w:spacing w:val="3"/>
          <w:sz w:val="32"/>
          <w:szCs w:val="32"/>
        </w:rPr>
        <w:t>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农林水事务支出</w:t>
      </w:r>
      <w:r>
        <w:rPr>
          <w:rFonts w:hint="default" w:ascii="Times New Roman" w:hAnsi="Times New Roman" w:eastAsia="方正仿宋简体" w:cs="Times New Roman"/>
          <w:spacing w:val="1"/>
          <w:sz w:val="32"/>
          <w:szCs w:val="32"/>
        </w:rPr>
        <w:t>146173万元，同比减少19.12%，</w:t>
      </w:r>
      <w:r>
        <w:rPr>
          <w:rFonts w:hint="default" w:ascii="Times New Roman" w:hAnsi="Times New Roman" w:eastAsia="方正仿宋简体" w:cs="Times New Roman"/>
          <w:spacing w:val="4"/>
          <w:sz w:val="32"/>
          <w:szCs w:val="32"/>
        </w:rPr>
        <w:t>占25.46%。</w:t>
      </w: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主要减少原因：</w:t>
      </w:r>
      <w:r>
        <w:rPr>
          <w:rFonts w:hint="default" w:ascii="Times New Roman" w:hAnsi="Times New Roman" w:eastAsia="方正仿宋简体" w:cs="Times New Roman"/>
          <w:spacing w:val="4"/>
          <w:sz w:val="32"/>
          <w:szCs w:val="32"/>
        </w:rPr>
        <w:t>上级补助专</w:t>
      </w:r>
      <w:r>
        <w:rPr>
          <w:rFonts w:hint="default" w:ascii="Times New Roman" w:hAnsi="Times New Roman" w:eastAsia="方正仿宋简体" w:cs="Times New Roman"/>
          <w:spacing w:val="3"/>
          <w:sz w:val="32"/>
          <w:szCs w:val="32"/>
        </w:rPr>
        <w:t>项资金增加，主要为</w:t>
      </w:r>
      <w:r>
        <w:rPr>
          <w:rFonts w:hint="default" w:ascii="Times New Roman" w:hAnsi="Times New Roman" w:eastAsia="方正仿宋简体" w:cs="Times New Roman"/>
          <w:spacing w:val="-1"/>
          <w:sz w:val="32"/>
          <w:szCs w:val="32"/>
        </w:rPr>
        <w:t>扶贫专项资金（包括涉农整合资金、债券资金等）减少25277</w:t>
      </w:r>
      <w:r>
        <w:rPr>
          <w:rFonts w:hint="default" w:ascii="Times New Roman" w:hAnsi="Times New Roman" w:eastAsia="方正仿宋简体" w:cs="Times New Roman"/>
          <w:spacing w:val="4"/>
          <w:sz w:val="32"/>
          <w:szCs w:val="32"/>
        </w:rPr>
        <w:t>万元，水利工程建设及农村人畜饮水减少减少24729万元，普惠金融发展支出减少3668万元。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交通运输支出</w:t>
      </w:r>
      <w:r>
        <w:rPr>
          <w:rFonts w:hint="default" w:ascii="Times New Roman" w:hAnsi="Times New Roman" w:eastAsia="方正仿宋简体" w:cs="Times New Roman"/>
          <w:spacing w:val="-2"/>
          <w:sz w:val="32"/>
          <w:szCs w:val="32"/>
        </w:rPr>
        <w:t>2418万元，同比下降66.30%，占</w:t>
      </w:r>
      <w:r>
        <w:rPr>
          <w:rFonts w:hint="default" w:ascii="Times New Roman" w:hAnsi="Times New Roman" w:eastAsia="方正仿宋简体" w:cs="Times New Roman"/>
          <w:spacing w:val="7"/>
          <w:sz w:val="32"/>
          <w:szCs w:val="32"/>
        </w:rPr>
        <w:t>0.42%。</w:t>
      </w:r>
      <w:r>
        <w:rPr>
          <w:rFonts w:hint="default" w:ascii="Times New Roman" w:hAnsi="Times New Roman" w:eastAsia="方正仿宋简体" w:cs="Times New Roman"/>
          <w:spacing w:val="7"/>
          <w:sz w:val="32"/>
          <w:szCs w:val="32"/>
          <w14:textOutline w14:w="5793" w14:cap="sq" w14:cmpd="sng">
            <w14:solidFill>
              <w14:srgbClr w14:val="000000"/>
            </w14:solidFill>
            <w14:prstDash w14:val="solid"/>
            <w14:bevel/>
          </w14:textOutline>
        </w:rPr>
        <w:t>主要下降原因：</w:t>
      </w:r>
      <w:r>
        <w:rPr>
          <w:rFonts w:hint="default" w:ascii="Times New Roman" w:hAnsi="Times New Roman" w:eastAsia="方正仿宋简体" w:cs="Times New Roman"/>
          <w:spacing w:val="7"/>
          <w:sz w:val="32"/>
          <w:szCs w:val="32"/>
        </w:rPr>
        <w:t>本年车辆购置税用于铁路运输支出</w:t>
      </w:r>
      <w:r>
        <w:rPr>
          <w:rFonts w:hint="default" w:ascii="Times New Roman" w:hAnsi="Times New Roman" w:eastAsia="方正仿宋简体" w:cs="Times New Roman"/>
          <w:spacing w:val="3"/>
          <w:sz w:val="32"/>
          <w:szCs w:val="32"/>
        </w:rPr>
        <w:t>减少741万元，车辆购置税用于农村公路建设支出减少4225</w:t>
      </w:r>
      <w:r>
        <w:rPr>
          <w:rFonts w:hint="default" w:ascii="Times New Roman" w:hAnsi="Times New Roman" w:eastAsia="方正仿宋简体" w:cs="Times New Roman"/>
          <w:spacing w:val="-2"/>
          <w:sz w:val="32"/>
          <w:szCs w:val="32"/>
        </w:rPr>
        <w:t>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position w:val="15"/>
          <w:sz w:val="32"/>
          <w:szCs w:val="32"/>
        </w:rPr>
        <w:t>——</w:t>
      </w:r>
      <w:r>
        <w:rPr>
          <w:rFonts w:hint="default" w:ascii="Times New Roman" w:hAnsi="Times New Roman" w:eastAsia="方正仿宋简体" w:cs="Times New Roman"/>
          <w:spacing w:val="4"/>
          <w:position w:val="15"/>
          <w:sz w:val="32"/>
          <w:szCs w:val="32"/>
          <w14:textOutline w14:w="5793" w14:cap="sq" w14:cmpd="sng">
            <w14:solidFill>
              <w14:srgbClr w14:val="000000"/>
            </w14:solidFill>
            <w14:prstDash w14:val="solid"/>
            <w14:bevel/>
          </w14:textOutline>
        </w:rPr>
        <w:t>资源勘探电力信息等事务支出</w:t>
      </w:r>
      <w:r>
        <w:rPr>
          <w:rFonts w:hint="default" w:ascii="Times New Roman" w:hAnsi="Times New Roman" w:eastAsia="方正仿宋简体" w:cs="Times New Roman"/>
          <w:spacing w:val="4"/>
          <w:position w:val="15"/>
          <w:sz w:val="32"/>
          <w:szCs w:val="32"/>
        </w:rPr>
        <w:t>9422万元，同比减</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position w:val="2"/>
          <w:sz w:val="32"/>
          <w:szCs w:val="32"/>
        </w:rPr>
        <w:t>少3.17%，占1.64%。</w:t>
      </w:r>
      <w:r>
        <w:rPr>
          <w:rFonts w:hint="default" w:ascii="Times New Roman" w:hAnsi="Times New Roman" w:eastAsia="方正仿宋简体" w:cs="Times New Roman"/>
          <w:position w:val="2"/>
          <w:sz w:val="32"/>
          <w:szCs w:val="32"/>
          <w14:textOutline w14:w="5793" w14:cap="sq" w14:cmpd="sng">
            <w14:solidFill>
              <w14:srgbClr w14:val="000000"/>
            </w14:solidFill>
            <w14:prstDash w14:val="solid"/>
            <w14:bevel/>
          </w14:textOutline>
        </w:rPr>
        <w:t>主要减少原因：</w:t>
      </w:r>
      <w:r>
        <w:rPr>
          <w:rFonts w:hint="default" w:ascii="Times New Roman" w:hAnsi="Times New Roman" w:eastAsia="方正仿宋简体" w:cs="Times New Roman"/>
          <w:position w:val="2"/>
          <w:sz w:val="32"/>
          <w:szCs w:val="32"/>
        </w:rPr>
        <w:t>上级补助专项资金如</w:t>
      </w:r>
      <w:r>
        <w:rPr>
          <w:rFonts w:hint="default" w:ascii="Times New Roman" w:hAnsi="Times New Roman" w:eastAsia="方正仿宋简体" w:cs="Times New Roman"/>
          <w:spacing w:val="6"/>
          <w:sz w:val="32"/>
          <w:szCs w:val="32"/>
        </w:rPr>
        <w:t>支持中小企业发展和管理支出减少2381万元。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2" w:firstLineChars="200"/>
        <w:jc w:val="left"/>
        <w:textAlignment w:val="baseline"/>
        <w:rPr>
          <w:rFonts w:hint="default" w:ascii="Times New Roman" w:hAnsi="Times New Roman" w:eastAsia="方正仿宋简体" w:cs="Times New Roman"/>
          <w:position w:val="2"/>
          <w:sz w:val="32"/>
          <w:szCs w:val="32"/>
        </w:rPr>
      </w:pPr>
      <w:r>
        <w:rPr>
          <w:rFonts w:hint="default" w:ascii="Times New Roman" w:hAnsi="Times New Roman" w:eastAsia="方正仿宋简体" w:cs="Times New Roman"/>
          <w:spacing w:val="3"/>
          <w:sz w:val="32"/>
          <w:szCs w:val="32"/>
        </w:rPr>
        <w:t>——</w:t>
      </w: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商业服务业等事务支出</w:t>
      </w:r>
      <w:r>
        <w:rPr>
          <w:rFonts w:hint="default" w:ascii="Times New Roman" w:hAnsi="Times New Roman" w:eastAsia="方正仿宋简体" w:cs="Times New Roman"/>
          <w:spacing w:val="3"/>
          <w:sz w:val="32"/>
          <w:szCs w:val="32"/>
        </w:rPr>
        <w:t>627万元，</w:t>
      </w:r>
      <w:r>
        <w:rPr>
          <w:rFonts w:hint="default" w:ascii="Times New Roman" w:hAnsi="Times New Roman" w:eastAsia="方正仿宋简体" w:cs="Times New Roman"/>
          <w:position w:val="2"/>
          <w:sz w:val="32"/>
          <w:szCs w:val="32"/>
        </w:rPr>
        <w:t>同比减少66.79%</w:t>
      </w:r>
      <w:r>
        <w:rPr>
          <w:rFonts w:hint="eastAsia" w:ascii="Times New Roman" w:hAnsi="Times New Roman" w:eastAsia="方正仿宋简体" w:cs="Times New Roman"/>
          <w:position w:val="2"/>
          <w:sz w:val="32"/>
          <w:szCs w:val="32"/>
          <w:lang w:eastAsia="zh-CN"/>
        </w:rPr>
        <w:t>，</w:t>
      </w:r>
      <w:r>
        <w:rPr>
          <w:rFonts w:hint="default" w:ascii="Times New Roman" w:hAnsi="Times New Roman" w:eastAsia="方正仿宋简体" w:cs="Times New Roman"/>
          <w:position w:val="2"/>
          <w:sz w:val="32"/>
          <w:szCs w:val="32"/>
        </w:rPr>
        <w:t>占0.11%。</w:t>
      </w: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主要减少原因：</w:t>
      </w:r>
      <w:r>
        <w:rPr>
          <w:rFonts w:hint="default" w:ascii="Times New Roman" w:hAnsi="Times New Roman" w:eastAsia="方正仿宋简体" w:cs="Times New Roman"/>
          <w:position w:val="2"/>
          <w:sz w:val="32"/>
          <w:szCs w:val="32"/>
        </w:rPr>
        <w:t>纺织服装和口罩生产企业流动资金贷款财政贴息等资金增加。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自然资源海洋气象等支出</w:t>
      </w:r>
      <w:r>
        <w:rPr>
          <w:rFonts w:hint="default" w:ascii="Times New Roman" w:hAnsi="Times New Roman" w:eastAsia="方正仿宋简体" w:cs="Times New Roman"/>
          <w:sz w:val="32"/>
          <w:szCs w:val="32"/>
        </w:rPr>
        <w:t>1122万元，同比增加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36.33%，占0.20%。</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主要增加原因：</w:t>
      </w:r>
      <w:r>
        <w:rPr>
          <w:rFonts w:hint="default" w:ascii="Times New Roman" w:hAnsi="Times New Roman" w:eastAsia="方正仿宋简体" w:cs="Times New Roman"/>
          <w:spacing w:val="-1"/>
          <w:sz w:val="32"/>
          <w:szCs w:val="32"/>
        </w:rPr>
        <w:t>上级补助专项资金增加</w:t>
      </w:r>
      <w:r>
        <w:rPr>
          <w:rFonts w:hint="eastAsia" w:ascii="Times New Roman" w:hAnsi="Times New Roman" w:eastAsia="方正仿宋简体" w:cs="Times New Roman"/>
          <w:spacing w:val="-1"/>
          <w:sz w:val="32"/>
          <w:szCs w:val="32"/>
          <w:lang w:eastAsia="zh-CN"/>
        </w:rPr>
        <w:t>，</w:t>
      </w:r>
      <w:r>
        <w:rPr>
          <w:rFonts w:hint="default" w:ascii="Times New Roman" w:hAnsi="Times New Roman" w:eastAsia="方正仿宋简体" w:cs="Times New Roman"/>
          <w:spacing w:val="2"/>
          <w:sz w:val="32"/>
          <w:szCs w:val="32"/>
        </w:rPr>
        <w:t>主要为自然资源事务减支204万元，自然资源调查减支191</w:t>
      </w:r>
      <w:r>
        <w:rPr>
          <w:rFonts w:hint="default" w:ascii="Times New Roman" w:hAnsi="Times New Roman" w:eastAsia="方正仿宋简体" w:cs="Times New Roman"/>
          <w:spacing w:val="-3"/>
          <w:sz w:val="32"/>
          <w:szCs w:val="32"/>
        </w:rPr>
        <w:t>万元，国土整治减支116万元。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住房保障支出</w:t>
      </w:r>
      <w:r>
        <w:rPr>
          <w:rFonts w:hint="default" w:ascii="Times New Roman" w:hAnsi="Times New Roman" w:eastAsia="方正仿宋简体" w:cs="Times New Roman"/>
          <w:spacing w:val="-1"/>
          <w:sz w:val="32"/>
          <w:szCs w:val="32"/>
        </w:rPr>
        <w:t>14294万元，同比下降43.55</w:t>
      </w:r>
      <w:r>
        <w:rPr>
          <w:rFonts w:hint="default" w:ascii="Times New Roman" w:hAnsi="Times New Roman" w:eastAsia="方正仿宋简体" w:cs="Times New Roman"/>
          <w:spacing w:val="-2"/>
          <w:sz w:val="32"/>
          <w:szCs w:val="32"/>
        </w:rPr>
        <w:t>%，占</w:t>
      </w:r>
      <w:r>
        <w:rPr>
          <w:rFonts w:hint="default" w:ascii="Times New Roman" w:hAnsi="Times New Roman" w:eastAsia="方正仿宋简体" w:cs="Times New Roman"/>
          <w:spacing w:val="7"/>
          <w:sz w:val="32"/>
          <w:szCs w:val="32"/>
        </w:rPr>
        <w:t>2.49%。</w:t>
      </w:r>
      <w:r>
        <w:rPr>
          <w:rFonts w:hint="default" w:ascii="Times New Roman" w:hAnsi="Times New Roman" w:eastAsia="方正仿宋简体" w:cs="Times New Roman"/>
          <w:spacing w:val="7"/>
          <w:sz w:val="32"/>
          <w:szCs w:val="32"/>
          <w14:textOutline w14:w="5793" w14:cap="sq" w14:cmpd="sng">
            <w14:solidFill>
              <w14:srgbClr w14:val="000000"/>
            </w14:solidFill>
            <w14:prstDash w14:val="solid"/>
            <w14:bevel/>
          </w14:textOutline>
        </w:rPr>
        <w:t>主要下降原因：</w:t>
      </w:r>
      <w:r>
        <w:rPr>
          <w:rFonts w:hint="default" w:ascii="Times New Roman" w:hAnsi="Times New Roman" w:eastAsia="方正仿宋简体" w:cs="Times New Roman"/>
          <w:spacing w:val="7"/>
          <w:sz w:val="32"/>
          <w:szCs w:val="32"/>
        </w:rPr>
        <w:t>公共租赁住房专项资金较上年同比</w:t>
      </w:r>
      <w:r>
        <w:rPr>
          <w:rFonts w:hint="default" w:ascii="Times New Roman" w:hAnsi="Times New Roman" w:eastAsia="方正仿宋简体" w:cs="Times New Roman"/>
          <w:spacing w:val="6"/>
          <w:sz w:val="32"/>
          <w:szCs w:val="32"/>
        </w:rPr>
        <w:t>减支10355万元；本年农村危房改造、保障性住房等资金支出较上年同比减支10566万元，其他保障性安居工程支出减</w:t>
      </w:r>
      <w:r>
        <w:rPr>
          <w:rFonts w:hint="default" w:ascii="Times New Roman" w:hAnsi="Times New Roman" w:eastAsia="方正仿宋简体" w:cs="Times New Roman"/>
          <w:spacing w:val="-5"/>
          <w:sz w:val="32"/>
          <w:szCs w:val="32"/>
        </w:rPr>
        <w:t>支11578万元。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粮油物资管理事务支出</w:t>
      </w:r>
      <w:r>
        <w:rPr>
          <w:rFonts w:hint="default" w:ascii="Times New Roman" w:hAnsi="Times New Roman" w:eastAsia="方正仿宋简体" w:cs="Times New Roman"/>
          <w:spacing w:val="-1"/>
          <w:sz w:val="32"/>
          <w:szCs w:val="32"/>
        </w:rPr>
        <w:t>79万元，同比减少91.52%，</w:t>
      </w:r>
      <w:r>
        <w:rPr>
          <w:rFonts w:hint="default" w:ascii="Times New Roman" w:hAnsi="Times New Roman" w:eastAsia="方正仿宋简体" w:cs="Times New Roman"/>
          <w:sz w:val="32"/>
          <w:szCs w:val="32"/>
        </w:rPr>
        <w:t>占0.01%。</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主要减少原因：</w:t>
      </w:r>
      <w:r>
        <w:rPr>
          <w:rFonts w:hint="default" w:ascii="Times New Roman" w:hAnsi="Times New Roman" w:eastAsia="方正仿宋简体" w:cs="Times New Roman"/>
          <w:sz w:val="32"/>
          <w:szCs w:val="32"/>
        </w:rPr>
        <w:t>为2021年有产粮大县奖励资金用</w:t>
      </w:r>
      <w:r>
        <w:rPr>
          <w:rFonts w:hint="default" w:ascii="Times New Roman" w:hAnsi="Times New Roman" w:eastAsia="方正仿宋简体" w:cs="Times New Roman"/>
          <w:spacing w:val="4"/>
          <w:sz w:val="32"/>
          <w:szCs w:val="32"/>
        </w:rPr>
        <w:t>于其他粮油事务支出减少262万元。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灾害防治及应急管理支出</w:t>
      </w:r>
      <w:r>
        <w:rPr>
          <w:rFonts w:hint="default" w:ascii="Times New Roman" w:hAnsi="Times New Roman" w:eastAsia="方正仿宋简体" w:cs="Times New Roman"/>
          <w:spacing w:val="6"/>
          <w:sz w:val="32"/>
          <w:szCs w:val="32"/>
        </w:rPr>
        <w:t>1448万元同比</w:t>
      </w:r>
      <w:r>
        <w:rPr>
          <w:rFonts w:hint="default" w:ascii="Times New Roman" w:hAnsi="Times New Roman" w:eastAsia="方正仿宋简体" w:cs="Times New Roman"/>
          <w:spacing w:val="5"/>
          <w:sz w:val="32"/>
          <w:szCs w:val="32"/>
        </w:rPr>
        <w:t>减少</w:t>
      </w:r>
      <w:r>
        <w:rPr>
          <w:rFonts w:hint="default" w:ascii="Times New Roman" w:hAnsi="Times New Roman" w:eastAsia="方正仿宋简体" w:cs="Times New Roman"/>
          <w:sz w:val="32"/>
          <w:szCs w:val="32"/>
        </w:rPr>
        <w:t>2.43%，占0.25%。</w:t>
      </w:r>
      <w:r>
        <w:rPr>
          <w:rFonts w:hint="default" w:ascii="Times New Roman" w:hAnsi="Times New Roman" w:eastAsia="方正仿宋简体" w:cs="Times New Roman"/>
          <w:spacing w:val="6"/>
          <w:sz w:val="32"/>
          <w:szCs w:val="32"/>
          <w14:textOutline w14:w="5793" w14:cap="sq" w14:cmpd="sng">
            <w14:solidFill>
              <w14:srgbClr w14:val="000000"/>
            </w14:solidFill>
            <w14:prstDash w14:val="solid"/>
            <w14:bevel/>
          </w14:textOutline>
        </w:rPr>
        <w:t>主要减少原因：</w:t>
      </w:r>
      <w:r>
        <w:rPr>
          <w:rFonts w:hint="default" w:ascii="Times New Roman" w:hAnsi="Times New Roman" w:eastAsia="方正仿宋简体" w:cs="Times New Roman"/>
          <w:sz w:val="32"/>
          <w:szCs w:val="32"/>
        </w:rPr>
        <w:t>上级补助资金减少，其他灾害防治及应急管理支出减少227万元。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2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rPr>
        <w:t>——</w:t>
      </w: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其他支出</w:t>
      </w:r>
      <w:r>
        <w:rPr>
          <w:rFonts w:hint="default" w:ascii="Times New Roman" w:hAnsi="Times New Roman" w:eastAsia="方正仿宋简体" w:cs="Times New Roman"/>
          <w:spacing w:val="-4"/>
          <w:sz w:val="32"/>
          <w:szCs w:val="32"/>
        </w:rPr>
        <w:t>436万元，同比减少88.57%，占比0.08%。</w:t>
      </w: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主要减少原因：</w:t>
      </w:r>
      <w:r>
        <w:rPr>
          <w:rFonts w:hint="default" w:ascii="Times New Roman" w:hAnsi="Times New Roman" w:eastAsia="方正仿宋简体" w:cs="Times New Roman"/>
          <w:spacing w:val="3"/>
          <w:sz w:val="32"/>
          <w:szCs w:val="32"/>
        </w:rPr>
        <w:t>2021年度“访惠聚”驻</w:t>
      </w:r>
      <w:r>
        <w:rPr>
          <w:rFonts w:hint="default" w:ascii="Times New Roman" w:hAnsi="Times New Roman" w:eastAsia="方正仿宋简体" w:cs="Times New Roman"/>
          <w:spacing w:val="2"/>
          <w:sz w:val="32"/>
          <w:szCs w:val="32"/>
        </w:rPr>
        <w:t>村活动经费和生活补助</w:t>
      </w:r>
      <w:r>
        <w:rPr>
          <w:rFonts w:hint="default" w:ascii="Times New Roman" w:hAnsi="Times New Roman" w:eastAsia="方正仿宋简体" w:cs="Times New Roman"/>
          <w:spacing w:val="8"/>
          <w:sz w:val="32"/>
          <w:szCs w:val="32"/>
        </w:rPr>
        <w:t>经费、社区为民办实事工作经费等上年使用此科目，本年调</w:t>
      </w:r>
      <w:r>
        <w:rPr>
          <w:rFonts w:hint="default" w:ascii="Times New Roman" w:hAnsi="Times New Roman" w:eastAsia="方正仿宋简体" w:cs="Times New Roman"/>
          <w:spacing w:val="4"/>
          <w:sz w:val="32"/>
          <w:szCs w:val="32"/>
        </w:rPr>
        <w:t>整为201一般公共服务支出科目。</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rPr>
        <w:t>——</w:t>
      </w: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地方政府一般债务付息支出</w:t>
      </w:r>
      <w:r>
        <w:rPr>
          <w:rFonts w:hint="default" w:ascii="Times New Roman" w:hAnsi="Times New Roman" w:eastAsia="方正仿宋简体" w:cs="Times New Roman"/>
          <w:spacing w:val="4"/>
          <w:sz w:val="32"/>
          <w:szCs w:val="32"/>
        </w:rPr>
        <w:t>8431万元，同比增长</w:t>
      </w:r>
      <w:r>
        <w:rPr>
          <w:rFonts w:hint="default" w:ascii="Times New Roman" w:hAnsi="Times New Roman" w:eastAsia="方正仿宋简体" w:cs="Times New Roman"/>
          <w:spacing w:val="1"/>
          <w:sz w:val="32"/>
          <w:szCs w:val="32"/>
        </w:rPr>
        <w:t>35.04%，占比1.45%。</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主要增长原因：</w:t>
      </w:r>
      <w:r>
        <w:rPr>
          <w:rFonts w:hint="default" w:ascii="Times New Roman" w:hAnsi="Times New Roman" w:eastAsia="方正仿宋简体" w:cs="Times New Roman"/>
          <w:spacing w:val="1"/>
          <w:sz w:val="32"/>
          <w:szCs w:val="32"/>
        </w:rPr>
        <w:t>本年末地方政府债务</w:t>
      </w:r>
      <w:r>
        <w:rPr>
          <w:rFonts w:hint="default" w:ascii="Times New Roman" w:hAnsi="Times New Roman" w:eastAsia="方正仿宋简体" w:cs="Times New Roman"/>
          <w:spacing w:val="5"/>
          <w:sz w:val="32"/>
          <w:szCs w:val="32"/>
        </w:rPr>
        <w:t>余额较上年增加20.7亿元，债务付息包括2021年及以前年</w:t>
      </w:r>
      <w:r>
        <w:rPr>
          <w:rFonts w:hint="default" w:ascii="Times New Roman" w:hAnsi="Times New Roman" w:eastAsia="方正仿宋简体" w:cs="Times New Roman"/>
          <w:spacing w:val="6"/>
          <w:sz w:val="32"/>
          <w:szCs w:val="32"/>
        </w:rPr>
        <w:t>度的所有债券产生的利息，较上年增加2167万元。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sz w:val="32"/>
          <w:szCs w:val="32"/>
        </w:rPr>
        <w:t>——</w:t>
      </w:r>
      <w:r>
        <w:rPr>
          <w:rFonts w:hint="default" w:ascii="Times New Roman" w:hAnsi="Times New Roman" w:eastAsia="方正仿宋简体" w:cs="Times New Roman"/>
          <w:spacing w:val="4"/>
          <w:sz w:val="32"/>
          <w:szCs w:val="32"/>
          <w14:textOutline w14:w="5793" w14:cap="sq" w14:cmpd="sng">
            <w14:solidFill>
              <w14:srgbClr w14:val="000000"/>
            </w14:solidFill>
            <w14:prstDash w14:val="solid"/>
            <w14:bevel/>
          </w14:textOutline>
        </w:rPr>
        <w:t>债务付息及发行费用支出</w:t>
      </w:r>
      <w:r>
        <w:rPr>
          <w:rFonts w:hint="default" w:ascii="Times New Roman" w:hAnsi="Times New Roman" w:eastAsia="方正仿宋简体" w:cs="Times New Roman"/>
          <w:spacing w:val="4"/>
          <w:sz w:val="32"/>
          <w:szCs w:val="32"/>
        </w:rPr>
        <w:t>21万元，同比减少</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75.58%，占比0.01%。</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主要减少原因：</w:t>
      </w:r>
      <w:r>
        <w:rPr>
          <w:rFonts w:hint="default" w:ascii="Times New Roman" w:hAnsi="Times New Roman" w:eastAsia="方正仿宋简体" w:cs="Times New Roman"/>
          <w:spacing w:val="2"/>
          <w:sz w:val="32"/>
          <w:szCs w:val="32"/>
        </w:rPr>
        <w:t>地方政府一般债券资</w:t>
      </w:r>
      <w:r>
        <w:rPr>
          <w:rFonts w:hint="default" w:ascii="Times New Roman" w:hAnsi="Times New Roman" w:eastAsia="方正仿宋简体" w:cs="Times New Roman"/>
          <w:spacing w:val="8"/>
          <w:sz w:val="32"/>
          <w:szCs w:val="32"/>
        </w:rPr>
        <w:t>金同比减少，因此债务付息及发行费用支出减少。</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9"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pacing w:val="9"/>
          <w:sz w:val="32"/>
          <w:szCs w:val="32"/>
        </w:rPr>
        <w:t>2</w:t>
      </w:r>
      <w:r>
        <w:rPr>
          <w:rFonts w:hint="default" w:ascii="Times New Roman" w:hAnsi="Times New Roman" w:eastAsia="方正仿宋简体" w:cs="Times New Roman"/>
          <w:spacing w:val="9"/>
          <w:sz w:val="32"/>
          <w:szCs w:val="32"/>
          <w14:textOutline w14:w="5793" w14:cap="sq" w14:cmpd="sng">
            <w14:solidFill>
              <w14:srgbClr w14:val="000000"/>
            </w14:solidFill>
            <w14:prstDash w14:val="solid"/>
            <w14:bevel/>
          </w14:textOutline>
        </w:rPr>
        <w:t>、按经济分类构成及增减变动：</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机关工资福利支出</w:t>
      </w:r>
      <w:r>
        <w:rPr>
          <w:rFonts w:hint="default" w:ascii="Times New Roman" w:hAnsi="Times New Roman" w:eastAsia="方正仿宋简体" w:cs="Times New Roman"/>
          <w:spacing w:val="-2"/>
          <w:sz w:val="32"/>
          <w:szCs w:val="32"/>
        </w:rPr>
        <w:t>53554万元，同比下降16.18%，</w:t>
      </w:r>
      <w:r>
        <w:rPr>
          <w:rFonts w:hint="default" w:ascii="Times New Roman" w:hAnsi="Times New Roman" w:eastAsia="方正仿宋简体" w:cs="Times New Roman"/>
          <w:spacing w:val="3"/>
          <w:sz w:val="32"/>
          <w:szCs w:val="32"/>
        </w:rPr>
        <w:t>占比11.13%。</w:t>
      </w: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下降原因</w:t>
      </w:r>
      <w:r>
        <w:rPr>
          <w:rFonts w:hint="default" w:ascii="Times New Roman" w:hAnsi="Times New Roman" w:eastAsia="方正仿宋简体" w:cs="Times New Roman"/>
          <w:spacing w:val="3"/>
          <w:sz w:val="32"/>
          <w:szCs w:val="32"/>
        </w:rPr>
        <w:t>是规范行政机</w:t>
      </w:r>
      <w:r>
        <w:rPr>
          <w:rFonts w:hint="default" w:ascii="Times New Roman" w:hAnsi="Times New Roman" w:eastAsia="方正仿宋简体" w:cs="Times New Roman"/>
          <w:spacing w:val="2"/>
          <w:sz w:val="32"/>
          <w:szCs w:val="32"/>
        </w:rPr>
        <w:t>关人员工资社保支出政</w:t>
      </w:r>
      <w:r>
        <w:rPr>
          <w:rFonts w:hint="default" w:ascii="Times New Roman" w:hAnsi="Times New Roman" w:eastAsia="方正仿宋简体" w:cs="Times New Roman"/>
          <w:spacing w:val="8"/>
          <w:sz w:val="32"/>
          <w:szCs w:val="32"/>
        </w:rPr>
        <w:t>府经济分类，且本年行政机关人员减少（调动、退休、死亡</w:t>
      </w:r>
      <w:r>
        <w:rPr>
          <w:rFonts w:hint="default" w:ascii="Times New Roman" w:hAnsi="Times New Roman" w:eastAsia="方正仿宋简体" w:cs="Times New Roman"/>
          <w:spacing w:val="-6"/>
          <w:sz w:val="32"/>
          <w:szCs w:val="32"/>
        </w:rPr>
        <w:t>等）致使本年该项资金减少。其中：工资奖金津补贴减少4124</w:t>
      </w:r>
      <w:r>
        <w:rPr>
          <w:rFonts w:hint="default" w:ascii="Times New Roman" w:hAnsi="Times New Roman" w:eastAsia="方正仿宋简体" w:cs="Times New Roman"/>
          <w:spacing w:val="-5"/>
          <w:sz w:val="32"/>
          <w:szCs w:val="32"/>
        </w:rPr>
        <w:t>万元；住房公积金减少508万元；其他工资福利支出减少5825</w:t>
      </w:r>
      <w:r>
        <w:rPr>
          <w:rFonts w:hint="default" w:ascii="Times New Roman" w:hAnsi="Times New Roman" w:eastAsia="方正仿宋简体" w:cs="Times New Roman"/>
          <w:spacing w:val="-2"/>
          <w:sz w:val="32"/>
          <w:szCs w:val="32"/>
        </w:rPr>
        <w:t>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58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4"/>
          <w:sz w:val="32"/>
          <w:szCs w:val="32"/>
        </w:rPr>
        <w:t>——</w:t>
      </w:r>
      <w:r>
        <w:rPr>
          <w:rFonts w:hint="default" w:ascii="Times New Roman" w:hAnsi="Times New Roman" w:eastAsia="方正仿宋简体" w:cs="Times New Roman"/>
          <w:spacing w:val="-14"/>
          <w:sz w:val="32"/>
          <w:szCs w:val="32"/>
          <w14:textOutline w14:w="5793" w14:cap="sq" w14:cmpd="sng">
            <w14:solidFill>
              <w14:srgbClr w14:val="000000"/>
            </w14:solidFill>
            <w14:prstDash w14:val="solid"/>
            <w14:bevel/>
          </w14:textOutline>
        </w:rPr>
        <w:t>机关商品和服务支出</w:t>
      </w:r>
      <w:r>
        <w:rPr>
          <w:rFonts w:hint="default" w:ascii="Times New Roman" w:hAnsi="Times New Roman" w:eastAsia="方正仿宋简体" w:cs="Times New Roman"/>
          <w:spacing w:val="-14"/>
          <w:sz w:val="32"/>
          <w:szCs w:val="32"/>
        </w:rPr>
        <w:t>86572万元，同比减少</w:t>
      </w:r>
      <w:r>
        <w:rPr>
          <w:rFonts w:hint="default" w:ascii="Times New Roman" w:hAnsi="Times New Roman" w:eastAsia="方正仿宋简体" w:cs="Times New Roman"/>
          <w:spacing w:val="2"/>
          <w:sz w:val="32"/>
          <w:szCs w:val="32"/>
        </w:rPr>
        <w:t>26.89%，占比20.62%。</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减少原因是</w:t>
      </w:r>
      <w:r>
        <w:rPr>
          <w:rFonts w:hint="default" w:ascii="Times New Roman" w:hAnsi="Times New Roman" w:eastAsia="方正仿宋简体" w:cs="Times New Roman"/>
          <w:spacing w:val="2"/>
          <w:sz w:val="32"/>
          <w:szCs w:val="32"/>
        </w:rPr>
        <w:t>今年其</w:t>
      </w:r>
      <w:r>
        <w:rPr>
          <w:rFonts w:hint="default" w:ascii="Times New Roman" w:hAnsi="Times New Roman" w:eastAsia="方正仿宋简体" w:cs="Times New Roman"/>
          <w:spacing w:val="1"/>
          <w:sz w:val="32"/>
          <w:szCs w:val="32"/>
        </w:rPr>
        <w:t>他商品和服务支出</w:t>
      </w:r>
      <w:r>
        <w:rPr>
          <w:rFonts w:hint="default" w:ascii="Times New Roman" w:hAnsi="Times New Roman" w:eastAsia="方正仿宋简体" w:cs="Times New Roman"/>
          <w:spacing w:val="5"/>
          <w:sz w:val="32"/>
          <w:szCs w:val="32"/>
        </w:rPr>
        <w:t>减少32648万元；培训费下降87万元；委托业务费下降44</w:t>
      </w:r>
      <w:r>
        <w:rPr>
          <w:rFonts w:hint="default" w:ascii="Times New Roman" w:hAnsi="Times New Roman" w:eastAsia="方正仿宋简体" w:cs="Times New Roman"/>
          <w:spacing w:val="3"/>
          <w:position w:val="3"/>
          <w:sz w:val="32"/>
          <w:szCs w:val="32"/>
        </w:rPr>
        <w:t>万元；维修(护)费73万元。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28"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3"/>
          <w:sz w:val="32"/>
          <w:szCs w:val="32"/>
        </w:rPr>
        <w:t>——</w:t>
      </w: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机关资本性支出</w:t>
      </w:r>
      <w:r>
        <w:rPr>
          <w:rFonts w:hint="default" w:ascii="Times New Roman" w:hAnsi="Times New Roman" w:eastAsia="方正仿宋简体" w:cs="Times New Roman"/>
          <w:b/>
          <w:bCs/>
          <w:spacing w:val="-3"/>
          <w:sz w:val="32"/>
          <w:szCs w:val="32"/>
        </w:rPr>
        <w:t>(</w:t>
      </w:r>
      <w:r>
        <w:rPr>
          <w:rFonts w:hint="default" w:ascii="Times New Roman" w:hAnsi="Times New Roman" w:eastAsia="方正仿宋简体" w:cs="Times New Roman"/>
          <w:spacing w:val="-3"/>
          <w:sz w:val="32"/>
          <w:szCs w:val="32"/>
          <w14:textOutline w14:w="5793" w14:cap="sq" w14:cmpd="sng">
            <w14:solidFill>
              <w14:srgbClr w14:val="000000"/>
            </w14:solidFill>
            <w14:prstDash w14:val="solid"/>
            <w14:bevel/>
          </w14:textOutline>
        </w:rPr>
        <w:t>一</w:t>
      </w:r>
      <w:r>
        <w:rPr>
          <w:rFonts w:hint="default" w:ascii="Times New Roman" w:hAnsi="Times New Roman" w:eastAsia="方正仿宋简体" w:cs="Times New Roman"/>
          <w:b/>
          <w:bCs/>
          <w:spacing w:val="-3"/>
          <w:sz w:val="32"/>
          <w:szCs w:val="32"/>
        </w:rPr>
        <w:t>)</w:t>
      </w:r>
      <w:r>
        <w:rPr>
          <w:rFonts w:hint="default" w:ascii="Times New Roman" w:hAnsi="Times New Roman" w:eastAsia="方正仿宋简体" w:cs="Times New Roman"/>
          <w:spacing w:val="-3"/>
          <w:sz w:val="32"/>
          <w:szCs w:val="32"/>
        </w:rPr>
        <w:t>33098万元，同</w:t>
      </w:r>
      <w:r>
        <w:rPr>
          <w:rFonts w:hint="default" w:ascii="Times New Roman" w:hAnsi="Times New Roman" w:eastAsia="方正仿宋简体" w:cs="Times New Roman"/>
          <w:spacing w:val="-4"/>
          <w:sz w:val="32"/>
          <w:szCs w:val="32"/>
        </w:rPr>
        <w:t>比下降</w:t>
      </w:r>
      <w:r>
        <w:rPr>
          <w:rFonts w:hint="default" w:ascii="Times New Roman" w:hAnsi="Times New Roman" w:eastAsia="方正仿宋简体" w:cs="Times New Roman"/>
          <w:sz w:val="32"/>
          <w:szCs w:val="32"/>
        </w:rPr>
        <w:t>59.89%，占比14.37%。</w:t>
      </w:r>
      <w:r>
        <w:rPr>
          <w:rFonts w:hint="default" w:ascii="Times New Roman" w:hAnsi="Times New Roman" w:eastAsia="方正仿宋简体" w:cs="Times New Roman"/>
          <w:sz w:val="32"/>
          <w:szCs w:val="32"/>
          <w14:textOutline w14:w="5793" w14:cap="sq" w14:cmpd="sng">
            <w14:solidFill>
              <w14:srgbClr w14:val="000000"/>
            </w14:solidFill>
            <w14:prstDash w14:val="solid"/>
            <w14:bevel/>
          </w14:textOutline>
        </w:rPr>
        <w:t>下降原因是</w:t>
      </w:r>
      <w:r>
        <w:rPr>
          <w:rFonts w:hint="default" w:ascii="Times New Roman" w:hAnsi="Times New Roman" w:eastAsia="方正仿宋简体" w:cs="Times New Roman"/>
          <w:sz w:val="32"/>
          <w:szCs w:val="32"/>
        </w:rPr>
        <w:t>规范了对基础设施建设的</w:t>
      </w:r>
      <w:r>
        <w:rPr>
          <w:rFonts w:hint="default" w:ascii="Times New Roman" w:hAnsi="Times New Roman" w:eastAsia="方正仿宋简体" w:cs="Times New Roman"/>
          <w:spacing w:val="12"/>
          <w:sz w:val="32"/>
          <w:szCs w:val="32"/>
        </w:rPr>
        <w:t>转移支付项目的政府经济分类,2021年涉农整合资金用于农</w:t>
      </w:r>
      <w:r>
        <w:rPr>
          <w:rFonts w:hint="default" w:ascii="Times New Roman" w:hAnsi="Times New Roman" w:eastAsia="方正仿宋简体" w:cs="Times New Roman"/>
          <w:spacing w:val="9"/>
          <w:sz w:val="32"/>
          <w:szCs w:val="32"/>
        </w:rPr>
        <w:t>村基础设施建设较上年有减少，扶贫一般债</w:t>
      </w:r>
      <w:r>
        <w:rPr>
          <w:rFonts w:hint="default" w:ascii="Times New Roman" w:hAnsi="Times New Roman" w:eastAsia="方正仿宋简体" w:cs="Times New Roman"/>
          <w:spacing w:val="8"/>
          <w:sz w:val="32"/>
          <w:szCs w:val="32"/>
        </w:rPr>
        <w:t>券较上年有减少</w:t>
      </w:r>
      <w:r>
        <w:rPr>
          <w:rFonts w:hint="default" w:ascii="Times New Roman" w:hAnsi="Times New Roman" w:eastAsia="方正仿宋简体" w:cs="Times New Roman"/>
          <w:spacing w:val="4"/>
          <w:sz w:val="32"/>
          <w:szCs w:val="32"/>
        </w:rPr>
        <w:t>40407万元；设备购置减少6441万元。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position w:val="3"/>
          <w:sz w:val="32"/>
          <w:szCs w:val="32"/>
        </w:rPr>
        <w:t>——</w:t>
      </w:r>
      <w:r>
        <w:rPr>
          <w:rFonts w:hint="default" w:ascii="Times New Roman" w:hAnsi="Times New Roman" w:eastAsia="方正仿宋简体" w:cs="Times New Roman"/>
          <w:spacing w:val="1"/>
          <w:position w:val="3"/>
          <w:sz w:val="32"/>
          <w:szCs w:val="32"/>
          <w14:textOutline w14:w="5793" w14:cap="sq" w14:cmpd="sng">
            <w14:solidFill>
              <w14:srgbClr w14:val="000000"/>
            </w14:solidFill>
            <w14:prstDash w14:val="solid"/>
            <w14:bevel/>
          </w14:textOutline>
        </w:rPr>
        <w:t>机关资本性支出</w:t>
      </w:r>
      <w:r>
        <w:rPr>
          <w:rFonts w:hint="default" w:ascii="Times New Roman" w:hAnsi="Times New Roman" w:eastAsia="方正仿宋简体" w:cs="Times New Roman"/>
          <w:b/>
          <w:bCs/>
          <w:spacing w:val="1"/>
          <w:position w:val="3"/>
          <w:sz w:val="32"/>
          <w:szCs w:val="32"/>
        </w:rPr>
        <w:t>(</w:t>
      </w:r>
      <w:r>
        <w:rPr>
          <w:rFonts w:hint="default" w:ascii="Times New Roman" w:hAnsi="Times New Roman" w:eastAsia="方正仿宋简体" w:cs="Times New Roman"/>
          <w:spacing w:val="1"/>
          <w:position w:val="3"/>
          <w:sz w:val="32"/>
          <w:szCs w:val="32"/>
          <w14:textOutline w14:w="5793" w14:cap="sq" w14:cmpd="sng">
            <w14:solidFill>
              <w14:srgbClr w14:val="000000"/>
            </w14:solidFill>
            <w14:prstDash w14:val="solid"/>
            <w14:bevel/>
          </w14:textOutline>
        </w:rPr>
        <w:t>二</w:t>
      </w:r>
      <w:r>
        <w:rPr>
          <w:rFonts w:hint="default" w:ascii="Times New Roman" w:hAnsi="Times New Roman" w:eastAsia="方正仿宋简体" w:cs="Times New Roman"/>
          <w:b/>
          <w:bCs/>
          <w:spacing w:val="1"/>
          <w:position w:val="3"/>
          <w:sz w:val="32"/>
          <w:szCs w:val="32"/>
        </w:rPr>
        <w:t>)</w:t>
      </w:r>
      <w:r>
        <w:rPr>
          <w:rFonts w:hint="default" w:ascii="Times New Roman" w:hAnsi="Times New Roman" w:eastAsia="方正仿宋简体" w:cs="Times New Roman"/>
          <w:spacing w:val="1"/>
          <w:position w:val="3"/>
          <w:sz w:val="32"/>
          <w:szCs w:val="32"/>
        </w:rPr>
        <w:t>101505万元，同比增长0.18%</w:t>
      </w:r>
      <w:r>
        <w:rPr>
          <w:rFonts w:hint="eastAsia" w:ascii="Times New Roman" w:hAnsi="Times New Roman" w:eastAsia="方正仿宋简体" w:cs="Times New Roman"/>
          <w:spacing w:val="1"/>
          <w:position w:val="3"/>
          <w:sz w:val="32"/>
          <w:szCs w:val="32"/>
          <w:lang w:eastAsia="zh-CN"/>
        </w:rPr>
        <w:t>，</w:t>
      </w:r>
      <w:r>
        <w:rPr>
          <w:rFonts w:hint="default" w:ascii="Times New Roman" w:hAnsi="Times New Roman" w:eastAsia="方正仿宋简体" w:cs="Times New Roman"/>
          <w:spacing w:val="1"/>
          <w:sz w:val="32"/>
          <w:szCs w:val="32"/>
        </w:rPr>
        <w:t>占比17.65%。</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增长原因是</w:t>
      </w:r>
      <w:r>
        <w:rPr>
          <w:rFonts w:hint="default" w:ascii="Times New Roman" w:hAnsi="Times New Roman" w:eastAsia="方正仿宋简体" w:cs="Times New Roman"/>
          <w:spacing w:val="1"/>
          <w:sz w:val="32"/>
          <w:szCs w:val="32"/>
        </w:rPr>
        <w:t>规范政府经济分类科目的使</w:t>
      </w:r>
      <w:r>
        <w:rPr>
          <w:rFonts w:hint="default" w:ascii="Times New Roman" w:hAnsi="Times New Roman" w:eastAsia="方正仿宋简体" w:cs="Times New Roman"/>
          <w:sz w:val="32"/>
          <w:szCs w:val="32"/>
        </w:rPr>
        <w:t>用，此</w:t>
      </w:r>
      <w:r>
        <w:rPr>
          <w:rFonts w:hint="default" w:ascii="Times New Roman" w:hAnsi="Times New Roman" w:eastAsia="方正仿宋简体" w:cs="Times New Roman"/>
          <w:spacing w:val="21"/>
          <w:sz w:val="32"/>
          <w:szCs w:val="32"/>
        </w:rPr>
        <w:t>科目仅反映有发展改革部门安排的基本建设支出中机关和</w:t>
      </w:r>
      <w:r>
        <w:rPr>
          <w:rFonts w:hint="default" w:ascii="Times New Roman" w:hAnsi="Times New Roman" w:eastAsia="方正仿宋简体" w:cs="Times New Roman"/>
          <w:spacing w:val="4"/>
          <w:sz w:val="32"/>
          <w:szCs w:val="32"/>
        </w:rPr>
        <w:t>参公事业单位的资本性支出。其中：基础设施建设增加8084</w:t>
      </w:r>
      <w:r>
        <w:rPr>
          <w:rFonts w:hint="default" w:ascii="Times New Roman" w:hAnsi="Times New Roman" w:eastAsia="方正仿宋简体" w:cs="Times New Roman"/>
          <w:spacing w:val="5"/>
          <w:sz w:val="32"/>
          <w:szCs w:val="32"/>
        </w:rPr>
        <w:t>万元；其他资本性支出（一事一议资金、扶持村集体经济资</w:t>
      </w:r>
      <w:r>
        <w:rPr>
          <w:rFonts w:hint="default" w:ascii="Times New Roman" w:hAnsi="Times New Roman" w:eastAsia="方正仿宋简体" w:cs="Times New Roman"/>
          <w:spacing w:val="3"/>
          <w:sz w:val="32"/>
          <w:szCs w:val="32"/>
        </w:rPr>
        <w:t>金等支出）增加3234万元。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59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2"/>
          <w:sz w:val="32"/>
          <w:szCs w:val="32"/>
        </w:rPr>
        <w:t>——</w:t>
      </w:r>
      <w:r>
        <w:rPr>
          <w:rFonts w:hint="default" w:ascii="Times New Roman" w:hAnsi="Times New Roman" w:eastAsia="方正仿宋简体" w:cs="Times New Roman"/>
          <w:spacing w:val="-12"/>
          <w:sz w:val="32"/>
          <w:szCs w:val="32"/>
          <w14:textOutline w14:w="5793" w14:cap="sq" w14:cmpd="sng">
            <w14:solidFill>
              <w14:srgbClr w14:val="000000"/>
            </w14:solidFill>
            <w14:prstDash w14:val="solid"/>
            <w14:bevel/>
          </w14:textOutline>
        </w:rPr>
        <w:t>对个人和家庭的补助</w:t>
      </w:r>
      <w:r>
        <w:rPr>
          <w:rFonts w:hint="default" w:ascii="Times New Roman" w:hAnsi="Times New Roman" w:eastAsia="方正仿宋简体" w:cs="Times New Roman"/>
          <w:spacing w:val="-12"/>
          <w:sz w:val="32"/>
          <w:szCs w:val="32"/>
        </w:rPr>
        <w:t>105778万元，同比减少</w:t>
      </w:r>
      <w:r>
        <w:rPr>
          <w:rFonts w:hint="default" w:ascii="Times New Roman" w:hAnsi="Times New Roman" w:eastAsia="方正仿宋简体" w:cs="Times New Roman"/>
          <w:spacing w:val="1"/>
          <w:sz w:val="32"/>
          <w:szCs w:val="32"/>
        </w:rPr>
        <w:t>0.97%，占比18.60%。</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下降原因是</w:t>
      </w:r>
      <w:r>
        <w:rPr>
          <w:rFonts w:hint="default" w:ascii="Times New Roman" w:hAnsi="Times New Roman" w:eastAsia="方正仿宋简体" w:cs="Times New Roman"/>
          <w:spacing w:val="1"/>
          <w:sz w:val="32"/>
          <w:szCs w:val="32"/>
        </w:rPr>
        <w:t>其他对个人和家庭补助减</w:t>
      </w:r>
      <w:r>
        <w:rPr>
          <w:rFonts w:hint="default" w:ascii="Times New Roman" w:hAnsi="Times New Roman" w:eastAsia="方正仿宋简体" w:cs="Times New Roman"/>
          <w:spacing w:val="3"/>
          <w:sz w:val="32"/>
          <w:szCs w:val="32"/>
        </w:rPr>
        <w:t>少，在校生助学金减少1027万元。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9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3"/>
          <w:sz w:val="32"/>
          <w:szCs w:val="32"/>
        </w:rPr>
        <w:t>——</w:t>
      </w:r>
      <w:r>
        <w:rPr>
          <w:rFonts w:hint="default" w:ascii="Times New Roman" w:hAnsi="Times New Roman" w:eastAsia="方正仿宋简体" w:cs="Times New Roman"/>
          <w:spacing w:val="13"/>
          <w:sz w:val="32"/>
          <w:szCs w:val="32"/>
          <w14:textOutline w14:w="5793" w14:cap="sq" w14:cmpd="sng">
            <w14:solidFill>
              <w14:srgbClr w14:val="000000"/>
            </w14:solidFill>
            <w14:prstDash w14:val="solid"/>
            <w14:bevel/>
          </w14:textOutline>
        </w:rPr>
        <w:t>对事业单位经常性补助</w:t>
      </w:r>
      <w:r>
        <w:rPr>
          <w:rFonts w:hint="default" w:ascii="Times New Roman" w:hAnsi="Times New Roman" w:eastAsia="方正仿宋简体" w:cs="Times New Roman"/>
          <w:spacing w:val="13"/>
          <w:sz w:val="32"/>
          <w:szCs w:val="32"/>
        </w:rPr>
        <w:t>136030万元，同比增长</w:t>
      </w:r>
      <w:r>
        <w:rPr>
          <w:rFonts w:hint="default" w:ascii="Times New Roman" w:hAnsi="Times New Roman" w:eastAsia="方正仿宋简体" w:cs="Times New Roman"/>
          <w:spacing w:val="2"/>
          <w:sz w:val="32"/>
          <w:szCs w:val="32"/>
        </w:rPr>
        <w:t>9.06%，占比21.72%。</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增长原因是</w:t>
      </w:r>
      <w:r>
        <w:rPr>
          <w:rFonts w:hint="default" w:ascii="Times New Roman" w:hAnsi="Times New Roman" w:eastAsia="方正仿宋简体" w:cs="Times New Roman"/>
          <w:spacing w:val="2"/>
          <w:sz w:val="32"/>
          <w:szCs w:val="32"/>
        </w:rPr>
        <w:t>自聘人员增加，工资社保</w:t>
      </w:r>
      <w:r>
        <w:rPr>
          <w:rFonts w:hint="default" w:ascii="Times New Roman" w:hAnsi="Times New Roman" w:eastAsia="方正仿宋简体" w:cs="Times New Roman"/>
          <w:spacing w:val="12"/>
          <w:sz w:val="32"/>
          <w:szCs w:val="32"/>
        </w:rPr>
        <w:t>支出增加9044万元；规范政府经济分类科目的使用，事业</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5"/>
          <w:sz w:val="32"/>
          <w:szCs w:val="32"/>
        </w:rPr>
        <w:t>单位的商品和服务支出较上年增加2178万元。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对企业补助</w:t>
      </w:r>
      <w:r>
        <w:rPr>
          <w:rFonts w:hint="default" w:ascii="Times New Roman" w:hAnsi="Times New Roman" w:eastAsia="方正仿宋简体" w:cs="Times New Roman"/>
          <w:spacing w:val="-1"/>
          <w:sz w:val="32"/>
          <w:szCs w:val="32"/>
        </w:rPr>
        <w:t>4520万元。同比下降</w:t>
      </w:r>
      <w:r>
        <w:rPr>
          <w:rFonts w:hint="default" w:ascii="Times New Roman" w:hAnsi="Times New Roman" w:eastAsia="方正仿宋简体" w:cs="Times New Roman"/>
          <w:spacing w:val="-2"/>
          <w:sz w:val="32"/>
          <w:szCs w:val="32"/>
        </w:rPr>
        <w:t>42.87%，占比</w:t>
      </w:r>
      <w:r>
        <w:rPr>
          <w:rFonts w:hint="default" w:ascii="Times New Roman" w:hAnsi="Times New Roman" w:eastAsia="方正仿宋简体" w:cs="Times New Roman"/>
          <w:spacing w:val="1"/>
          <w:sz w:val="32"/>
          <w:szCs w:val="32"/>
        </w:rPr>
        <w:t>1.38%。</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下降原因是</w:t>
      </w:r>
      <w:r>
        <w:rPr>
          <w:rFonts w:hint="default" w:ascii="Times New Roman" w:hAnsi="Times New Roman" w:eastAsia="方正仿宋简体" w:cs="Times New Roman"/>
          <w:spacing w:val="1"/>
          <w:sz w:val="32"/>
          <w:szCs w:val="32"/>
        </w:rPr>
        <w:t>规范政府经济分类科目的使用，本年费</w:t>
      </w:r>
      <w:r>
        <w:rPr>
          <w:rFonts w:hint="default" w:ascii="Times New Roman" w:hAnsi="Times New Roman" w:eastAsia="方正仿宋简体" w:cs="Times New Roman"/>
          <w:spacing w:val="5"/>
          <w:sz w:val="32"/>
          <w:szCs w:val="32"/>
        </w:rPr>
        <w:t>用补贴减少861万元、利息补贴减少957</w:t>
      </w:r>
      <w:r>
        <w:rPr>
          <w:rFonts w:hint="default" w:ascii="Times New Roman" w:hAnsi="Times New Roman" w:eastAsia="方正仿宋简体" w:cs="Times New Roman"/>
          <w:spacing w:val="4"/>
          <w:sz w:val="32"/>
          <w:szCs w:val="32"/>
        </w:rPr>
        <w:t>万元、其他对企业</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
          <w:sz w:val="32"/>
          <w:szCs w:val="32"/>
        </w:rPr>
        <w:t>补助减少1574万元。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59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2"/>
          <w:sz w:val="32"/>
          <w:szCs w:val="32"/>
        </w:rPr>
        <w:t>-——</w:t>
      </w:r>
      <w:r>
        <w:rPr>
          <w:rFonts w:hint="default" w:ascii="Times New Roman" w:hAnsi="Times New Roman" w:eastAsia="方正仿宋简体" w:cs="Times New Roman"/>
          <w:spacing w:val="-12"/>
          <w:sz w:val="32"/>
          <w:szCs w:val="32"/>
          <w14:textOutline w14:w="5793" w14:cap="sq" w14:cmpd="sng">
            <w14:solidFill>
              <w14:srgbClr w14:val="000000"/>
            </w14:solidFill>
            <w14:prstDash w14:val="solid"/>
            <w14:bevel/>
          </w14:textOutline>
        </w:rPr>
        <w:t>对社会保障基金补助</w:t>
      </w:r>
      <w:r>
        <w:rPr>
          <w:rFonts w:hint="default" w:ascii="Times New Roman" w:hAnsi="Times New Roman" w:eastAsia="方正仿宋简体" w:cs="Times New Roman"/>
          <w:spacing w:val="-12"/>
          <w:sz w:val="32"/>
          <w:szCs w:val="32"/>
        </w:rPr>
        <w:t>32848万元。</w:t>
      </w:r>
      <w:r>
        <w:rPr>
          <w:rFonts w:hint="default" w:ascii="Times New Roman" w:hAnsi="Times New Roman" w:eastAsia="方正仿宋简体" w:cs="Times New Roman"/>
          <w:spacing w:val="-13"/>
          <w:sz w:val="32"/>
          <w:szCs w:val="32"/>
        </w:rPr>
        <w:t>同比增长</w:t>
      </w:r>
      <w:r>
        <w:rPr>
          <w:rFonts w:hint="default" w:ascii="Times New Roman" w:hAnsi="Times New Roman" w:eastAsia="方正仿宋简体" w:cs="Times New Roman"/>
          <w:spacing w:val="1"/>
          <w:sz w:val="32"/>
          <w:szCs w:val="32"/>
        </w:rPr>
        <w:t>18.27%，占比4.84%。</w:t>
      </w:r>
      <w:r>
        <w:rPr>
          <w:rFonts w:hint="default" w:ascii="Times New Roman" w:hAnsi="Times New Roman" w:eastAsia="方正仿宋简体" w:cs="Times New Roman"/>
          <w:spacing w:val="1"/>
          <w:sz w:val="32"/>
          <w:szCs w:val="32"/>
          <w14:textOutline w14:w="5793" w14:cap="sq" w14:cmpd="sng">
            <w14:solidFill>
              <w14:srgbClr w14:val="000000"/>
            </w14:solidFill>
            <w14:prstDash w14:val="solid"/>
            <w14:bevel/>
          </w14:textOutline>
        </w:rPr>
        <w:t>增长原因是</w:t>
      </w:r>
      <w:r>
        <w:rPr>
          <w:rFonts w:hint="default" w:ascii="Times New Roman" w:hAnsi="Times New Roman" w:eastAsia="方正仿宋简体" w:cs="Times New Roman"/>
          <w:spacing w:val="1"/>
          <w:sz w:val="32"/>
          <w:szCs w:val="32"/>
        </w:rPr>
        <w:t>机关事业单位基本养老保</w:t>
      </w:r>
      <w:r>
        <w:rPr>
          <w:rFonts w:hint="default" w:ascii="Times New Roman" w:hAnsi="Times New Roman" w:eastAsia="方正仿宋简体" w:cs="Times New Roman"/>
          <w:spacing w:val="8"/>
          <w:sz w:val="32"/>
          <w:szCs w:val="32"/>
        </w:rPr>
        <w:t>险基金的补助、对基本医疗保险基金的补助等资金增加。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32" w:firstLineChars="200"/>
        <w:jc w:val="left"/>
        <w:textAlignment w:val="baseline"/>
        <w:rPr>
          <w:rFonts w:hint="default" w:ascii="Times New Roman" w:hAnsi="Times New Roman" w:eastAsia="方正仿宋简体" w:cs="Times New Roman"/>
          <w:spacing w:val="2"/>
          <w:sz w:val="32"/>
          <w:szCs w:val="32"/>
        </w:rPr>
      </w:pPr>
      <w:r>
        <w:rPr>
          <w:rFonts w:hint="default" w:ascii="Times New Roman" w:hAnsi="Times New Roman" w:eastAsia="方正仿宋简体" w:cs="Times New Roman"/>
          <w:spacing w:val="-2"/>
          <w:sz w:val="32"/>
          <w:szCs w:val="32"/>
        </w:rPr>
        <w:t>-——</w:t>
      </w:r>
      <w:r>
        <w:rPr>
          <w:rFonts w:hint="default" w:ascii="Times New Roman" w:hAnsi="Times New Roman" w:eastAsia="方正仿宋简体" w:cs="Times New Roman"/>
          <w:spacing w:val="-2"/>
          <w:sz w:val="32"/>
          <w:szCs w:val="32"/>
          <w14:textOutline w14:w="5793" w14:cap="sq" w14:cmpd="sng">
            <w14:solidFill>
              <w14:srgbClr w14:val="000000"/>
            </w14:solidFill>
            <w14:prstDash w14:val="solid"/>
            <w14:bevel/>
          </w14:textOutline>
        </w:rPr>
        <w:t>债务利息及费用支出</w:t>
      </w:r>
      <w:r>
        <w:rPr>
          <w:rFonts w:hint="default" w:ascii="Times New Roman" w:hAnsi="Times New Roman" w:eastAsia="方正仿宋简体" w:cs="Times New Roman"/>
          <w:spacing w:val="-2"/>
          <w:sz w:val="32"/>
          <w:szCs w:val="32"/>
        </w:rPr>
        <w:t>8372万元。同比增</w:t>
      </w:r>
      <w:r>
        <w:rPr>
          <w:rFonts w:hint="default" w:ascii="Times New Roman" w:hAnsi="Times New Roman" w:eastAsia="方正仿宋简体" w:cs="Times New Roman"/>
          <w:spacing w:val="-3"/>
          <w:sz w:val="32"/>
          <w:szCs w:val="32"/>
        </w:rPr>
        <w:t>长33.52%</w:t>
      </w:r>
      <w:r>
        <w:rPr>
          <w:rFonts w:hint="eastAsia" w:ascii="Times New Roman" w:hAnsi="Times New Roman" w:eastAsia="方正仿宋简体" w:cs="Times New Roman"/>
          <w:spacing w:val="-3"/>
          <w:sz w:val="32"/>
          <w:szCs w:val="32"/>
          <w:lang w:eastAsia="zh-CN"/>
        </w:rPr>
        <w:t>，</w:t>
      </w:r>
      <w:r>
        <w:rPr>
          <w:rFonts w:hint="default" w:ascii="Times New Roman" w:hAnsi="Times New Roman" w:eastAsia="方正仿宋简体" w:cs="Times New Roman"/>
          <w:spacing w:val="7"/>
          <w:sz w:val="32"/>
          <w:szCs w:val="32"/>
        </w:rPr>
        <w:t>占比1.09%。</w:t>
      </w:r>
      <w:r>
        <w:rPr>
          <w:rFonts w:hint="default" w:ascii="Times New Roman" w:hAnsi="Times New Roman" w:eastAsia="方正仿宋简体" w:cs="Times New Roman"/>
          <w:spacing w:val="7"/>
          <w:sz w:val="32"/>
          <w:szCs w:val="32"/>
          <w14:textOutline w14:w="5793" w14:cap="sq" w14:cmpd="sng">
            <w14:solidFill>
              <w14:srgbClr w14:val="000000"/>
            </w14:solidFill>
            <w14:prstDash w14:val="solid"/>
            <w14:bevel/>
          </w14:textOutline>
        </w:rPr>
        <w:t>增长原因是</w:t>
      </w:r>
      <w:r>
        <w:rPr>
          <w:rFonts w:hint="default" w:ascii="Times New Roman" w:hAnsi="Times New Roman" w:eastAsia="方正仿宋简体" w:cs="Times New Roman"/>
          <w:spacing w:val="7"/>
          <w:sz w:val="32"/>
          <w:szCs w:val="32"/>
        </w:rPr>
        <w:t>本年末地方政府债</w:t>
      </w:r>
      <w:r>
        <w:rPr>
          <w:rFonts w:hint="default" w:ascii="Times New Roman" w:hAnsi="Times New Roman" w:eastAsia="方正仿宋简体" w:cs="Times New Roman"/>
          <w:spacing w:val="6"/>
          <w:sz w:val="32"/>
          <w:szCs w:val="32"/>
        </w:rPr>
        <w:t>务余额较上年增</w:t>
      </w:r>
      <w:r>
        <w:rPr>
          <w:rFonts w:hint="default" w:ascii="Times New Roman" w:hAnsi="Times New Roman" w:eastAsia="方正仿宋简体" w:cs="Times New Roman"/>
          <w:spacing w:val="9"/>
          <w:sz w:val="32"/>
          <w:szCs w:val="32"/>
        </w:rPr>
        <w:t>加，债务付息及发行费用包括历年的所有债</w:t>
      </w:r>
      <w:r>
        <w:rPr>
          <w:rFonts w:hint="default" w:ascii="Times New Roman" w:hAnsi="Times New Roman" w:eastAsia="方正仿宋简体" w:cs="Times New Roman"/>
          <w:spacing w:val="8"/>
          <w:sz w:val="32"/>
          <w:szCs w:val="32"/>
        </w:rPr>
        <w:t>券产生的利息，</w:t>
      </w:r>
      <w:r>
        <w:rPr>
          <w:rFonts w:hint="default" w:ascii="Times New Roman" w:hAnsi="Times New Roman" w:eastAsia="方正仿宋简体" w:cs="Times New Roman"/>
          <w:spacing w:val="2"/>
          <w:sz w:val="32"/>
          <w:szCs w:val="32"/>
        </w:rPr>
        <w:t>较上年增支2167万元。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2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4"/>
          <w:position w:val="2"/>
          <w:sz w:val="32"/>
          <w:szCs w:val="32"/>
        </w:rPr>
        <w:t>-——</w:t>
      </w:r>
      <w:r>
        <w:rPr>
          <w:rFonts w:hint="default" w:ascii="Times New Roman" w:hAnsi="Times New Roman" w:eastAsia="方正仿宋简体" w:cs="Times New Roman"/>
          <w:spacing w:val="-4"/>
          <w:position w:val="2"/>
          <w:sz w:val="32"/>
          <w:szCs w:val="32"/>
          <w14:textOutline w14:w="5793" w14:cap="sq" w14:cmpd="sng">
            <w14:solidFill>
              <w14:srgbClr w14:val="000000"/>
            </w14:solidFill>
            <w14:prstDash w14:val="solid"/>
            <w14:bevel/>
          </w14:textOutline>
        </w:rPr>
        <w:t>其他支出</w:t>
      </w:r>
      <w:r>
        <w:rPr>
          <w:rFonts w:hint="default" w:ascii="Times New Roman" w:hAnsi="Times New Roman" w:eastAsia="方正仿宋简体" w:cs="Times New Roman"/>
          <w:spacing w:val="-4"/>
          <w:position w:val="2"/>
          <w:sz w:val="32"/>
          <w:szCs w:val="32"/>
        </w:rPr>
        <w:t>11873万元。同比增长1</w:t>
      </w:r>
      <w:r>
        <w:rPr>
          <w:rFonts w:hint="default" w:ascii="Times New Roman" w:hAnsi="Times New Roman" w:eastAsia="方正仿宋简体" w:cs="Times New Roman"/>
          <w:spacing w:val="-5"/>
          <w:position w:val="2"/>
          <w:sz w:val="32"/>
          <w:szCs w:val="32"/>
        </w:rPr>
        <w:t>9.35%，占比</w:t>
      </w:r>
      <w:r>
        <w:rPr>
          <w:rFonts w:hint="default" w:ascii="Times New Roman" w:hAnsi="Times New Roman" w:eastAsia="方正仿宋简体" w:cs="Times New Roman"/>
          <w:spacing w:val="5"/>
          <w:sz w:val="32"/>
          <w:szCs w:val="32"/>
        </w:rPr>
        <w:t>1.73%。</w:t>
      </w:r>
      <w:r>
        <w:rPr>
          <w:rFonts w:hint="default" w:ascii="Times New Roman" w:hAnsi="Times New Roman" w:eastAsia="方正仿宋简体" w:cs="Times New Roman"/>
          <w:spacing w:val="5"/>
          <w:sz w:val="32"/>
          <w:szCs w:val="32"/>
          <w14:textOutline w14:w="5793" w14:cap="sq" w14:cmpd="sng">
            <w14:solidFill>
              <w14:srgbClr w14:val="000000"/>
            </w14:solidFill>
            <w14:prstDash w14:val="solid"/>
            <w14:bevel/>
          </w14:textOutline>
        </w:rPr>
        <w:t>增长原因是</w:t>
      </w:r>
      <w:r>
        <w:rPr>
          <w:rFonts w:hint="default" w:ascii="Times New Roman" w:hAnsi="Times New Roman" w:eastAsia="方正仿宋简体" w:cs="Times New Roman"/>
          <w:spacing w:val="5"/>
          <w:sz w:val="32"/>
          <w:szCs w:val="32"/>
        </w:rPr>
        <w:t>规范政府经济分类科目的使用，将资金</w:t>
      </w:r>
      <w:r>
        <w:rPr>
          <w:rFonts w:hint="default" w:ascii="Times New Roman" w:hAnsi="Times New Roman" w:eastAsia="方正仿宋简体" w:cs="Times New Roman"/>
          <w:spacing w:val="8"/>
          <w:sz w:val="32"/>
          <w:szCs w:val="32"/>
        </w:rPr>
        <w:t>合理安排至相应的政府经济分类科目，避免过量使用其他支</w:t>
      </w:r>
      <w:r>
        <w:rPr>
          <w:rFonts w:hint="default" w:ascii="Times New Roman" w:hAnsi="Times New Roman" w:eastAsia="方正仿宋简体" w:cs="Times New Roman"/>
          <w:spacing w:val="6"/>
          <w:sz w:val="32"/>
          <w:szCs w:val="32"/>
        </w:rPr>
        <w:t>出科目，主要是经建方面上级补助资金支出。</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9"/>
          <w:sz w:val="32"/>
          <w:szCs w:val="32"/>
          <w14:textOutline w14:w="5793" w14:cap="sq" w14:cmpd="sng">
            <w14:solidFill>
              <w14:srgbClr w14:val="212121"/>
            </w14:solidFill>
            <w14:prstDash w14:val="solid"/>
            <w14:bevel/>
          </w14:textOutline>
        </w:rPr>
        <w:t>（二）政府性基金预算支出完成情况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2021年政府性基金支出205345万元，比上年同期88158万元增加117187万元，增长132.93%。具体为：</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1、新增专项债券194000万元，其中：</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8"/>
          <w:sz w:val="32"/>
          <w:szCs w:val="32"/>
        </w:rPr>
        <w:t>（</w:t>
      </w:r>
      <w:r>
        <w:rPr>
          <w:rFonts w:hint="default" w:ascii="Times New Roman" w:hAnsi="Times New Roman" w:eastAsia="方正仿宋简体" w:cs="Times New Roman"/>
          <w:spacing w:val="8"/>
          <w:sz w:val="32"/>
          <w:szCs w:val="32"/>
        </w:rPr>
        <w:t>1）资本金项目39000万元主要安排支付项目为：</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5"/>
          <w:sz w:val="32"/>
          <w:szCs w:val="32"/>
        </w:rPr>
        <w:t>——喀什地区巴楚县城供水厂建设项目12000</w:t>
      </w:r>
      <w:r>
        <w:rPr>
          <w:rFonts w:hint="default" w:ascii="Times New Roman" w:hAnsi="Times New Roman" w:eastAsia="方正仿宋简体" w:cs="Times New Roman"/>
          <w:spacing w:val="4"/>
          <w:sz w:val="32"/>
          <w:szCs w:val="32"/>
        </w:rPr>
        <w:t>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巴楚县农村饮水安全管网及信息化改造工程（夏马勒乡）8000万元；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巴楚县农村饮水安全管网及信息化改造工程（琼库恰克乡）6000万元；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巴楚县色力布亚镇污水处理厂建设项目3000万元；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喀什地区巴楚县停车场建设项目5000万元；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巴楚县垃圾分类、收集、转运一体化设施建设项目5000万元；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（2）棚户区改造专项债券63000万元主要安排支付项</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目为：巴楚县2020年棚户区改造建设项目32000万元；巴楚县2021年棚户区改造建设项目30000万元；</w:t>
      </w:r>
      <w:bookmarkStart w:id="0" w:name="_GoBack"/>
      <w:bookmarkEnd w:id="0"/>
      <w:r>
        <w:rPr>
          <w:rFonts w:hint="default" w:ascii="Times New Roman" w:hAnsi="Times New Roman" w:eastAsia="方正仿宋简体" w:cs="Times New Roman"/>
          <w:spacing w:val="8"/>
          <w:sz w:val="32"/>
          <w:szCs w:val="32"/>
        </w:rPr>
        <w:t>巴楚县2019年棚户区改造建设项目1000万元。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firstLine="672" w:firstLineChars="20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（3）其他试点专项债券92000万元主要安排支付项目</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pacing w:val="8"/>
          <w:sz w:val="32"/>
          <w:szCs w:val="32"/>
        </w:rPr>
      </w:pPr>
      <w:r>
        <w:rPr>
          <w:rFonts w:hint="default" w:ascii="Times New Roman" w:hAnsi="Times New Roman" w:eastAsia="方正仿宋简体" w:cs="Times New Roman"/>
          <w:spacing w:val="8"/>
          <w:sz w:val="32"/>
          <w:szCs w:val="32"/>
        </w:rPr>
        <w:t>为：</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72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1"/>
          <w:sz w:val="32"/>
          <w:szCs w:val="32"/>
        </w:rPr>
        <w:t>——喀什经济开发区巴楚县园区总部经济中心及附属</w:t>
      </w:r>
      <w:r>
        <w:rPr>
          <w:rFonts w:hint="default" w:ascii="Times New Roman" w:hAnsi="Times New Roman" w:eastAsia="方正仿宋简体" w:cs="Times New Roman"/>
          <w:spacing w:val="11"/>
          <w:sz w:val="32"/>
          <w:szCs w:val="32"/>
        </w:rPr>
        <w:t>设施建设项目1000万元；喀什地区巴楚县色力布亚特色小</w:t>
      </w:r>
      <w:r>
        <w:rPr>
          <w:rFonts w:hint="default" w:ascii="Times New Roman" w:hAnsi="Times New Roman" w:eastAsia="方正仿宋简体" w:cs="Times New Roman"/>
          <w:spacing w:val="10"/>
          <w:sz w:val="32"/>
          <w:szCs w:val="32"/>
        </w:rPr>
        <w:t>城镇集中供热改扩建项目2000万元；巴楚县老</w:t>
      </w:r>
      <w:r>
        <w:rPr>
          <w:rFonts w:hint="default" w:ascii="Times New Roman" w:hAnsi="Times New Roman" w:eastAsia="方正仿宋简体" w:cs="Times New Roman"/>
          <w:spacing w:val="9"/>
          <w:sz w:val="32"/>
          <w:szCs w:val="32"/>
        </w:rPr>
        <w:t>旧小区改造</w:t>
      </w:r>
      <w:r>
        <w:rPr>
          <w:rFonts w:hint="default" w:ascii="Times New Roman" w:hAnsi="Times New Roman" w:eastAsia="方正仿宋简体" w:cs="Times New Roman"/>
          <w:spacing w:val="10"/>
          <w:sz w:val="32"/>
          <w:szCs w:val="32"/>
        </w:rPr>
        <w:t>基础设施提升项目2000万元；巴楚县城南生活</w:t>
      </w:r>
      <w:r>
        <w:rPr>
          <w:rFonts w:hint="default" w:ascii="Times New Roman" w:hAnsi="Times New Roman" w:eastAsia="方正仿宋简体" w:cs="Times New Roman"/>
          <w:spacing w:val="9"/>
          <w:sz w:val="32"/>
          <w:szCs w:val="32"/>
        </w:rPr>
        <w:t>污水处理厂</w:t>
      </w:r>
      <w:r>
        <w:rPr>
          <w:rFonts w:hint="default" w:ascii="Times New Roman" w:hAnsi="Times New Roman" w:eastAsia="方正仿宋简体" w:cs="Times New Roman"/>
          <w:spacing w:val="10"/>
          <w:sz w:val="32"/>
          <w:szCs w:val="32"/>
        </w:rPr>
        <w:t>中水库建设项目6000万元；巴楚县乡镇</w:t>
      </w:r>
      <w:r>
        <w:rPr>
          <w:rFonts w:hint="default" w:ascii="Times New Roman" w:hAnsi="Times New Roman" w:eastAsia="方正仿宋简体" w:cs="Times New Roman"/>
          <w:spacing w:val="9"/>
          <w:sz w:val="32"/>
          <w:szCs w:val="32"/>
        </w:rPr>
        <w:t>地埋式生活污水处</w:t>
      </w:r>
      <w:r>
        <w:rPr>
          <w:rFonts w:hint="default" w:ascii="Times New Roman" w:hAnsi="Times New Roman" w:eastAsia="方正仿宋简体" w:cs="Times New Roman"/>
          <w:spacing w:val="11"/>
          <w:sz w:val="32"/>
          <w:szCs w:val="32"/>
        </w:rPr>
        <w:t>理示范工程项目1000万元；喀什地区巴楚县城南生活污水</w:t>
      </w:r>
      <w:r>
        <w:rPr>
          <w:rFonts w:hint="default" w:ascii="Times New Roman" w:hAnsi="Times New Roman" w:eastAsia="方正仿宋简体" w:cs="Times New Roman"/>
          <w:spacing w:val="10"/>
          <w:sz w:val="32"/>
          <w:szCs w:val="32"/>
        </w:rPr>
        <w:t>处理厂提标扩容项目2000万元；巴楚县奶牛产业园</w:t>
      </w:r>
      <w:r>
        <w:rPr>
          <w:rFonts w:hint="default" w:ascii="Times New Roman" w:hAnsi="Times New Roman" w:eastAsia="方正仿宋简体" w:cs="Times New Roman"/>
          <w:spacing w:val="9"/>
          <w:sz w:val="32"/>
          <w:szCs w:val="32"/>
        </w:rPr>
        <w:t>建设项目3000万元；巴楚县纺织城园区公共服务设施及就业厂房</w:t>
      </w:r>
      <w:r>
        <w:rPr>
          <w:rFonts w:hint="default" w:ascii="Times New Roman" w:hAnsi="Times New Roman" w:eastAsia="方正仿宋简体" w:cs="Times New Roman"/>
          <w:spacing w:val="10"/>
          <w:sz w:val="32"/>
          <w:szCs w:val="32"/>
        </w:rPr>
        <w:t>改造项目2000万元；巴楚县工业园区纺织园区标准</w:t>
      </w:r>
      <w:r>
        <w:rPr>
          <w:rFonts w:hint="default" w:ascii="Times New Roman" w:hAnsi="Times New Roman" w:eastAsia="方正仿宋简体" w:cs="Times New Roman"/>
          <w:spacing w:val="9"/>
          <w:sz w:val="32"/>
          <w:szCs w:val="32"/>
        </w:rPr>
        <w:t>厂房新</w:t>
      </w:r>
      <w:r>
        <w:rPr>
          <w:rFonts w:hint="default" w:ascii="Times New Roman" w:hAnsi="Times New Roman" w:eastAsia="方正仿宋简体" w:cs="Times New Roman"/>
          <w:spacing w:val="11"/>
          <w:sz w:val="32"/>
          <w:szCs w:val="32"/>
        </w:rPr>
        <w:t>增配套附属建设项目1000万元；喀什地区巴楚县工业园区</w:t>
      </w:r>
      <w:r>
        <w:rPr>
          <w:rFonts w:hint="default" w:ascii="Times New Roman" w:hAnsi="Times New Roman" w:eastAsia="方正仿宋简体" w:cs="Times New Roman"/>
          <w:spacing w:val="8"/>
          <w:sz w:val="32"/>
          <w:szCs w:val="32"/>
        </w:rPr>
        <w:t>20万锭纺纱厂建设项目5000万元；喀什经济开发区巴楚县</w:t>
      </w:r>
      <w:r>
        <w:rPr>
          <w:rFonts w:hint="default" w:ascii="Times New Roman" w:hAnsi="Times New Roman" w:eastAsia="方正仿宋简体" w:cs="Times New Roman"/>
          <w:spacing w:val="12"/>
          <w:sz w:val="32"/>
          <w:szCs w:val="32"/>
        </w:rPr>
        <w:t>产业园厂房建设及附属设施项目6000万元；喀什地区巴楚</w:t>
      </w:r>
      <w:r>
        <w:rPr>
          <w:rFonts w:hint="default" w:ascii="Times New Roman" w:hAnsi="Times New Roman" w:eastAsia="方正仿宋简体" w:cs="Times New Roman"/>
          <w:spacing w:val="9"/>
          <w:sz w:val="32"/>
          <w:szCs w:val="32"/>
        </w:rPr>
        <w:t>县果蔬产业融合示范园建设项目5000万元；巴楚县蔬菜产</w:t>
      </w:r>
      <w:r>
        <w:rPr>
          <w:rFonts w:hint="default" w:ascii="Times New Roman" w:hAnsi="Times New Roman" w:eastAsia="方正仿宋简体" w:cs="Times New Roman"/>
          <w:spacing w:val="7"/>
          <w:sz w:val="32"/>
          <w:szCs w:val="32"/>
        </w:rPr>
        <w:t>业生产基地（一期）建设项目3000万元</w:t>
      </w:r>
      <w:r>
        <w:rPr>
          <w:rFonts w:hint="default" w:ascii="Times New Roman" w:hAnsi="Times New Roman" w:eastAsia="方正仿宋简体" w:cs="Times New Roman"/>
          <w:spacing w:val="6"/>
          <w:sz w:val="32"/>
          <w:szCs w:val="32"/>
        </w:rPr>
        <w:t>；巴楚县蔬菜产业</w:t>
      </w:r>
      <w:r>
        <w:rPr>
          <w:rFonts w:hint="default" w:ascii="Times New Roman" w:hAnsi="Times New Roman" w:eastAsia="方正仿宋简体" w:cs="Times New Roman"/>
          <w:spacing w:val="7"/>
          <w:sz w:val="32"/>
          <w:szCs w:val="32"/>
        </w:rPr>
        <w:t>生产基地（二期）建设项目2000万元；巴楚县设</w:t>
      </w:r>
      <w:r>
        <w:rPr>
          <w:rFonts w:hint="default" w:ascii="Times New Roman" w:hAnsi="Times New Roman" w:eastAsia="方正仿宋简体" w:cs="Times New Roman"/>
          <w:spacing w:val="6"/>
          <w:sz w:val="32"/>
          <w:szCs w:val="32"/>
        </w:rPr>
        <w:t>施农业建</w:t>
      </w:r>
      <w:r>
        <w:rPr>
          <w:rFonts w:hint="default" w:ascii="Times New Roman" w:hAnsi="Times New Roman" w:eastAsia="方正仿宋简体" w:cs="Times New Roman"/>
          <w:spacing w:val="8"/>
          <w:sz w:val="32"/>
          <w:szCs w:val="32"/>
        </w:rPr>
        <w:t>设-色力布亚镇果蔬基地建设项目5000万元；喀什地区巴楚</w:t>
      </w:r>
      <w:r>
        <w:rPr>
          <w:rFonts w:hint="default" w:ascii="Times New Roman" w:hAnsi="Times New Roman" w:eastAsia="方正仿宋简体" w:cs="Times New Roman"/>
          <w:spacing w:val="12"/>
          <w:sz w:val="32"/>
          <w:szCs w:val="32"/>
        </w:rPr>
        <w:t>县人民医院综合楼（备战隔离病区）建设项目6000万元</w:t>
      </w:r>
      <w:r>
        <w:rPr>
          <w:rFonts w:hint="eastAsia" w:ascii="Times New Roman" w:hAnsi="Times New Roman" w:eastAsia="方正仿宋简体" w:cs="Times New Roman"/>
          <w:spacing w:val="12"/>
          <w:sz w:val="32"/>
          <w:szCs w:val="32"/>
          <w:lang w:eastAsia="zh-CN"/>
        </w:rPr>
        <w:t>；</w:t>
      </w:r>
      <w:r>
        <w:rPr>
          <w:rFonts w:hint="default" w:ascii="Times New Roman" w:hAnsi="Times New Roman" w:eastAsia="方正仿宋简体" w:cs="Times New Roman"/>
          <w:spacing w:val="13"/>
          <w:sz w:val="32"/>
          <w:szCs w:val="32"/>
        </w:rPr>
        <w:t>巴楚县农产品交易中心提升改造建设项目400</w:t>
      </w:r>
      <w:r>
        <w:rPr>
          <w:rFonts w:hint="default" w:ascii="Times New Roman" w:hAnsi="Times New Roman" w:eastAsia="方正仿宋简体" w:cs="Times New Roman"/>
          <w:spacing w:val="12"/>
          <w:sz w:val="32"/>
          <w:szCs w:val="32"/>
        </w:rPr>
        <w:t>0万元；喀什</w:t>
      </w:r>
      <w:r>
        <w:rPr>
          <w:rFonts w:hint="default" w:ascii="Times New Roman" w:hAnsi="Times New Roman" w:eastAsia="方正仿宋简体" w:cs="Times New Roman"/>
          <w:spacing w:val="7"/>
          <w:sz w:val="32"/>
          <w:szCs w:val="32"/>
        </w:rPr>
        <w:t>地区巴楚县色力布亚特色小城镇基础设施建设项目15000</w:t>
      </w:r>
      <w:r>
        <w:rPr>
          <w:rFonts w:hint="default" w:ascii="Times New Roman" w:hAnsi="Times New Roman" w:eastAsia="方正仿宋简体" w:cs="Times New Roman"/>
          <w:spacing w:val="6"/>
          <w:sz w:val="32"/>
          <w:szCs w:val="32"/>
        </w:rPr>
        <w:t>万</w:t>
      </w:r>
      <w:r>
        <w:rPr>
          <w:rFonts w:hint="default" w:ascii="Times New Roman" w:hAnsi="Times New Roman" w:eastAsia="方正仿宋简体" w:cs="Times New Roman"/>
          <w:spacing w:val="18"/>
          <w:sz w:val="32"/>
          <w:szCs w:val="32"/>
        </w:rPr>
        <w:t>元；巴楚县工业园区劳动再就业厂房及附属设施建设项目</w:t>
      </w:r>
      <w:r>
        <w:rPr>
          <w:rFonts w:hint="default" w:ascii="Times New Roman" w:hAnsi="Times New Roman" w:eastAsia="方正仿宋简体" w:cs="Times New Roman"/>
          <w:spacing w:val="4"/>
          <w:sz w:val="32"/>
          <w:szCs w:val="32"/>
        </w:rPr>
        <w:t>8000万元；巴楚县琼库尔恰克乡民生产业园肉羊育肥场建设</w:t>
      </w:r>
      <w:r>
        <w:rPr>
          <w:rFonts w:hint="default" w:ascii="Times New Roman" w:hAnsi="Times New Roman" w:eastAsia="方正仿宋简体" w:cs="Times New Roman"/>
          <w:spacing w:val="11"/>
          <w:sz w:val="32"/>
          <w:szCs w:val="32"/>
        </w:rPr>
        <w:t>项目8000万元；喀什地区巴楚县人民医院分院南部片区传</w:t>
      </w:r>
      <w:r>
        <w:rPr>
          <w:rFonts w:hint="default" w:ascii="Times New Roman" w:hAnsi="Times New Roman" w:eastAsia="方正仿宋简体" w:cs="Times New Roman"/>
          <w:spacing w:val="12"/>
          <w:sz w:val="32"/>
          <w:szCs w:val="32"/>
        </w:rPr>
        <w:t>染病综合楼建设项目2000万元；喀什地区巴楚县民族公墓</w:t>
      </w:r>
      <w:r>
        <w:rPr>
          <w:rFonts w:hint="default" w:ascii="Times New Roman" w:hAnsi="Times New Roman" w:eastAsia="方正仿宋简体" w:cs="Times New Roman"/>
          <w:spacing w:val="11"/>
          <w:sz w:val="32"/>
          <w:szCs w:val="32"/>
        </w:rPr>
        <w:t>续建项目1000万元；喀什地区巴楚县公共配送中心建设项</w:t>
      </w:r>
      <w:r>
        <w:rPr>
          <w:rFonts w:hint="default" w:ascii="Times New Roman" w:hAnsi="Times New Roman" w:eastAsia="方正仿宋简体" w:cs="Times New Roman"/>
          <w:spacing w:val="-8"/>
          <w:sz w:val="32"/>
          <w:szCs w:val="32"/>
        </w:rPr>
        <w:t>目2000万元。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4"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6"/>
          <w:sz w:val="32"/>
          <w:szCs w:val="32"/>
        </w:rPr>
        <w:t>2、国有土地使用权出让收入安排17690万</w:t>
      </w:r>
      <w:r>
        <w:rPr>
          <w:rFonts w:hint="default" w:ascii="Times New Roman" w:hAnsi="Times New Roman" w:eastAsia="方正仿宋简体" w:cs="Times New Roman"/>
          <w:spacing w:val="5"/>
          <w:sz w:val="32"/>
          <w:szCs w:val="32"/>
        </w:rPr>
        <w:t>元，其中：</w:t>
      </w:r>
      <w:r>
        <w:rPr>
          <w:rFonts w:hint="default" w:ascii="Times New Roman" w:hAnsi="Times New Roman" w:eastAsia="方正仿宋简体" w:cs="Times New Roman"/>
          <w:spacing w:val="4"/>
          <w:sz w:val="32"/>
          <w:szCs w:val="32"/>
        </w:rPr>
        <w:t>土地出让价款收入12498万元；划拨土地收入223万元；缴</w:t>
      </w:r>
      <w:r>
        <w:rPr>
          <w:rFonts w:hint="default" w:ascii="Times New Roman" w:hAnsi="Times New Roman" w:eastAsia="方正仿宋简体" w:cs="Times New Roman"/>
          <w:spacing w:val="10"/>
          <w:sz w:val="32"/>
          <w:szCs w:val="32"/>
        </w:rPr>
        <w:t>纳新增建设用地土地有偿使用费-1318万元；其他土地出让</w:t>
      </w:r>
      <w:r>
        <w:rPr>
          <w:rFonts w:hint="default" w:ascii="Times New Roman" w:hAnsi="Times New Roman" w:eastAsia="方正仿宋简体" w:cs="Times New Roman"/>
          <w:spacing w:val="1"/>
          <w:sz w:val="32"/>
          <w:szCs w:val="32"/>
        </w:rPr>
        <w:t>收入5380万元；城市公共设施59万元。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8"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国有土地使用权出让收入安排的支出5909万元，其中</w:t>
      </w:r>
      <w:r>
        <w:rPr>
          <w:rFonts w:hint="eastAsia" w:ascii="Times New Roman" w:hAnsi="Times New Roman" w:eastAsia="方正仿宋简体" w:cs="Times New Roman"/>
          <w:spacing w:val="2"/>
          <w:sz w:val="32"/>
          <w:szCs w:val="32"/>
          <w:lang w:eastAsia="zh-CN"/>
        </w:rPr>
        <w:t>：</w:t>
      </w:r>
      <w:r>
        <w:rPr>
          <w:rFonts w:hint="default" w:ascii="Times New Roman" w:hAnsi="Times New Roman" w:eastAsia="方正仿宋简体" w:cs="Times New Roman"/>
          <w:spacing w:val="-2"/>
          <w:sz w:val="32"/>
          <w:szCs w:val="32"/>
        </w:rPr>
        <w:t>征地和拆迁补偿支出2125万元；土地出让业务支出27万元；</w:t>
      </w:r>
      <w:r>
        <w:rPr>
          <w:rFonts w:hint="default" w:ascii="Times New Roman" w:hAnsi="Times New Roman" w:eastAsia="方正仿宋简体" w:cs="Times New Roman"/>
          <w:spacing w:val="10"/>
          <w:sz w:val="32"/>
          <w:szCs w:val="32"/>
        </w:rPr>
        <w:t>棚户区改造支出3350万元；公共租赁住房支出121万</w:t>
      </w:r>
      <w:r>
        <w:rPr>
          <w:rFonts w:hint="default" w:ascii="Times New Roman" w:hAnsi="Times New Roman" w:eastAsia="方正仿宋简体" w:cs="Times New Roman"/>
          <w:spacing w:val="9"/>
          <w:sz w:val="32"/>
          <w:szCs w:val="32"/>
        </w:rPr>
        <w:t>元；</w:t>
      </w:r>
      <w:r>
        <w:rPr>
          <w:rFonts w:hint="default" w:ascii="Times New Roman" w:hAnsi="Times New Roman" w:eastAsia="方正仿宋简体" w:cs="Times New Roman"/>
          <w:spacing w:val="7"/>
          <w:sz w:val="32"/>
          <w:szCs w:val="32"/>
        </w:rPr>
        <w:t>其他国有土地使用权出让收入安排的支出286万元；城市公</w:t>
      </w:r>
      <w:r>
        <w:rPr>
          <w:rFonts w:hint="default" w:ascii="Times New Roman" w:hAnsi="Times New Roman" w:eastAsia="方正仿宋简体" w:cs="Times New Roman"/>
          <w:spacing w:val="-2"/>
          <w:sz w:val="32"/>
          <w:szCs w:val="32"/>
        </w:rPr>
        <w:t>共设施59万元。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8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0"/>
          <w:sz w:val="32"/>
          <w:szCs w:val="32"/>
        </w:rPr>
        <w:t>3、彩票公益金安排的支出247万元，其中：用于社会</w:t>
      </w:r>
      <w:r>
        <w:rPr>
          <w:rFonts w:hint="default" w:ascii="Times New Roman" w:hAnsi="Times New Roman" w:eastAsia="方正仿宋简体" w:cs="Times New Roman"/>
          <w:spacing w:val="6"/>
          <w:sz w:val="32"/>
          <w:szCs w:val="32"/>
        </w:rPr>
        <w:t>福利的彩票公益金支出116万元；用于体育事业的</w:t>
      </w:r>
      <w:r>
        <w:rPr>
          <w:rFonts w:hint="default" w:ascii="Times New Roman" w:hAnsi="Times New Roman" w:eastAsia="方正仿宋简体" w:cs="Times New Roman"/>
          <w:spacing w:val="5"/>
          <w:sz w:val="32"/>
          <w:szCs w:val="32"/>
        </w:rPr>
        <w:t>彩票公益</w:t>
      </w:r>
      <w:r>
        <w:rPr>
          <w:rFonts w:hint="default" w:ascii="Times New Roman" w:hAnsi="Times New Roman" w:eastAsia="方正仿宋简体" w:cs="Times New Roman"/>
          <w:spacing w:val="1"/>
          <w:sz w:val="32"/>
          <w:szCs w:val="32"/>
        </w:rPr>
        <w:t>金支出50万元；用于教育事业的彩票公益金支出11万元；</w:t>
      </w:r>
      <w:r>
        <w:rPr>
          <w:rFonts w:hint="default" w:ascii="Times New Roman" w:hAnsi="Times New Roman" w:eastAsia="方正仿宋简体" w:cs="Times New Roman"/>
          <w:spacing w:val="12"/>
          <w:sz w:val="32"/>
          <w:szCs w:val="32"/>
        </w:rPr>
        <w:t>用于残疾人事业的彩票公益金支出62万元；用于其他社会</w:t>
      </w:r>
      <w:r>
        <w:rPr>
          <w:rFonts w:hint="default" w:ascii="Times New Roman" w:hAnsi="Times New Roman" w:eastAsia="方正仿宋简体" w:cs="Times New Roman"/>
          <w:spacing w:val="4"/>
          <w:sz w:val="32"/>
          <w:szCs w:val="32"/>
        </w:rPr>
        <w:t>公益事业的彩票公益金支出8万元。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6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5"/>
          <w:sz w:val="32"/>
          <w:szCs w:val="32"/>
        </w:rPr>
        <w:t>4、债务付息支出4484万元。其中：用于棚户区改造专</w:t>
      </w:r>
      <w:r>
        <w:rPr>
          <w:rFonts w:hint="default" w:ascii="Times New Roman" w:hAnsi="Times New Roman" w:eastAsia="方正仿宋简体" w:cs="Times New Roman"/>
          <w:spacing w:val="6"/>
          <w:sz w:val="32"/>
          <w:szCs w:val="32"/>
        </w:rPr>
        <w:t>项债券付息支出840万元；其他地方自行试点项目收益专项</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2"/>
          <w:sz w:val="32"/>
          <w:szCs w:val="32"/>
        </w:rPr>
        <w:t>债券付息支出3644万元；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48" w:firstLineChars="200"/>
        <w:jc w:val="left"/>
        <w:textAlignment w:val="baseline"/>
        <w:rPr>
          <w:rFonts w:hint="default" w:ascii="Times New Roman" w:hAnsi="Times New Roman" w:eastAsia="方正仿宋简体" w:cs="Times New Roman"/>
          <w:spacing w:val="5"/>
          <w:sz w:val="32"/>
          <w:szCs w:val="32"/>
        </w:rPr>
      </w:pPr>
      <w:r>
        <w:rPr>
          <w:rFonts w:hint="default" w:ascii="Times New Roman" w:hAnsi="Times New Roman" w:eastAsia="方正仿宋简体" w:cs="Times New Roman"/>
          <w:spacing w:val="2"/>
          <w:sz w:val="32"/>
          <w:szCs w:val="32"/>
        </w:rPr>
        <w:t>5、</w:t>
      </w:r>
      <w:r>
        <w:rPr>
          <w:rFonts w:hint="default" w:ascii="Times New Roman" w:hAnsi="Times New Roman" w:eastAsia="方正仿宋简体" w:cs="Times New Roman"/>
          <w:spacing w:val="5"/>
          <w:sz w:val="32"/>
          <w:szCs w:val="32"/>
        </w:rPr>
        <w:t>债务发行费用支出72万元。其中：用于棚户区改造</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right="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2"/>
          <w:sz w:val="32"/>
          <w:szCs w:val="32"/>
        </w:rPr>
        <w:t>专项债券发行费用支出67万元；其他地方自行试点项目收</w:t>
      </w:r>
      <w:r>
        <w:rPr>
          <w:rFonts w:hint="default" w:ascii="Times New Roman" w:hAnsi="Times New Roman" w:eastAsia="方正仿宋简体" w:cs="Times New Roman"/>
          <w:spacing w:val="3"/>
          <w:sz w:val="32"/>
          <w:szCs w:val="32"/>
        </w:rPr>
        <w:t>益专项债券发行费用支出138万元；</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56"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212121"/>
          <w:spacing w:val="4"/>
          <w:sz w:val="32"/>
          <w:szCs w:val="32"/>
          <w14:textOutline w14:w="5793" w14:cap="sq" w14:cmpd="sng">
            <w14:solidFill>
              <w14:srgbClr w14:val="212121"/>
            </w14:solidFill>
            <w14:prstDash w14:val="solid"/>
            <w14:bevel/>
          </w14:textOutline>
        </w:rPr>
        <w:t>（三）国有资本经营预算支出情况</w:t>
      </w:r>
    </w:p>
    <w:p>
      <w:pPr>
        <w:pStyle w:val="2"/>
        <w:keepNext w:val="0"/>
        <w:keepLines w:val="0"/>
        <w:pageBreakBefore w:val="0"/>
        <w:widowControl/>
        <w:kinsoku w:val="0"/>
        <w:wordWrap/>
        <w:overflowPunct/>
        <w:topLinePunct w:val="0"/>
        <w:autoSpaceDE w:val="0"/>
        <w:autoSpaceDN w:val="0"/>
        <w:bidi w:val="0"/>
        <w:adjustRightInd w:val="0"/>
        <w:snapToGrid w:val="0"/>
        <w:spacing w:line="550" w:lineRule="exact"/>
        <w:ind w:left="0" w:right="0" w:firstLine="680" w:firstLineChars="200"/>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0"/>
          <w:sz w:val="32"/>
          <w:szCs w:val="32"/>
        </w:rPr>
        <w:t>2021年国有资本经营预算支出990万元，比上年同期</w:t>
      </w:r>
      <w:r>
        <w:rPr>
          <w:rFonts w:hint="default" w:ascii="Times New Roman" w:hAnsi="Times New Roman" w:eastAsia="方正仿宋简体" w:cs="Times New Roman"/>
          <w:spacing w:val="-3"/>
          <w:sz w:val="32"/>
          <w:szCs w:val="32"/>
        </w:rPr>
        <w:t>701万元增加289万元，增长41.23%。</w:t>
      </w:r>
      <w:r>
        <w:rPr>
          <w:rFonts w:hint="default" w:ascii="Times New Roman" w:hAnsi="Times New Roman" w:eastAsia="方正仿宋简体" w:cs="Times New Roman"/>
          <w:spacing w:val="-4"/>
          <w:sz w:val="32"/>
          <w:szCs w:val="32"/>
        </w:rPr>
        <w:t>主要为：城投公司900</w:t>
      </w:r>
      <w:r>
        <w:rPr>
          <w:rFonts w:hint="default" w:ascii="Times New Roman" w:hAnsi="Times New Roman" w:eastAsia="方正仿宋简体" w:cs="Times New Roman"/>
          <w:spacing w:val="13"/>
          <w:sz w:val="32"/>
          <w:szCs w:val="32"/>
        </w:rPr>
        <w:t>万</w:t>
      </w:r>
      <w:r>
        <w:rPr>
          <w:rFonts w:hint="eastAsia" w:ascii="Times New Roman" w:hAnsi="Times New Roman" w:eastAsia="方正仿宋简体" w:cs="Times New Roman"/>
          <w:spacing w:val="13"/>
          <w:sz w:val="32"/>
          <w:szCs w:val="32"/>
          <w:lang w:eastAsia="zh-CN"/>
        </w:rPr>
        <w:t>元</w:t>
      </w:r>
      <w:r>
        <w:rPr>
          <w:rFonts w:hint="default" w:ascii="Times New Roman" w:hAnsi="Times New Roman" w:eastAsia="方正仿宋简体" w:cs="Times New Roman"/>
          <w:spacing w:val="13"/>
          <w:sz w:val="32"/>
          <w:szCs w:val="32"/>
        </w:rPr>
        <w:t>，楚盛货物运输有限公司30万元，全域文化旅</w:t>
      </w:r>
      <w:r>
        <w:rPr>
          <w:rFonts w:hint="default" w:ascii="Times New Roman" w:hAnsi="Times New Roman" w:eastAsia="方正仿宋简体" w:cs="Times New Roman"/>
          <w:spacing w:val="12"/>
          <w:sz w:val="32"/>
          <w:szCs w:val="32"/>
        </w:rPr>
        <w:t>游投资有</w:t>
      </w:r>
      <w:r>
        <w:rPr>
          <w:rFonts w:hint="default" w:ascii="Times New Roman" w:hAnsi="Times New Roman" w:eastAsia="方正仿宋简体" w:cs="Times New Roman"/>
          <w:spacing w:val="1"/>
          <w:sz w:val="32"/>
          <w:szCs w:val="32"/>
        </w:rPr>
        <w:t>限公司30万元，巴楚县园区投资开发有限公司30万元。</w:t>
      </w:r>
    </w:p>
    <w:sectPr>
      <w:pgSz w:w="11906" w:h="16839"/>
      <w:pgMar w:top="1431" w:right="1785" w:bottom="1417"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95B08AB"/>
    <w:rsid w:val="1B1454F8"/>
    <w:rsid w:val="1E5A3404"/>
    <w:rsid w:val="2C2D2EDD"/>
    <w:rsid w:val="2DE01AB4"/>
    <w:rsid w:val="2E1E5122"/>
    <w:rsid w:val="398E2D22"/>
    <w:rsid w:val="3DB068BB"/>
    <w:rsid w:val="4352237E"/>
    <w:rsid w:val="53507D12"/>
    <w:rsid w:val="618A786D"/>
    <w:rsid w:val="6E7E6204"/>
    <w:rsid w:val="72D94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84</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2022-10-14T17:28:00Z</dcterms:created>
  <dc:creator>微软用户</dc:creator>
  <cp:lastModifiedBy>admin</cp:lastModifiedBy>
  <dcterms:modified xsi:type="dcterms:W3CDTF">2023-08-16T04:41:58Z</dcterms:modified>
  <dc:title>巴楚县2018年政府决算报告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2023-08-15T17:01:30Z</vt:filetime>
  </property>
  <property fmtid="{D5CDD505-2E9C-101B-9397-08002B2CF9AE}" pid="4" name="KSOProductBuildVer">
    <vt:lpwstr>2052-11.8.2.8875</vt:lpwstr>
  </property>
</Properties>
</file>