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ind w:left="0" w:right="0"/>
        <w:jc w:val="center"/>
        <w:rPr>
          <w:rFonts w:hint="eastAsia" w:ascii="仿宋" w:hAnsi="仿宋" w:eastAsia="仿宋" w:cs="仿宋"/>
          <w:b/>
          <w:bCs/>
          <w:color w:val="auto"/>
          <w:kern w:val="2"/>
          <w:sz w:val="48"/>
          <w:szCs w:val="48"/>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ind w:left="0" w:right="0"/>
        <w:jc w:val="center"/>
        <w:rPr>
          <w:rFonts w:hint="eastAsia" w:ascii="仿宋" w:hAnsi="仿宋" w:eastAsia="仿宋" w:cs="仿宋"/>
          <w:b/>
          <w:bCs/>
          <w:color w:val="auto"/>
          <w:kern w:val="2"/>
          <w:sz w:val="52"/>
          <w:szCs w:val="52"/>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527"/>
        </w:tabs>
        <w:spacing w:before="0" w:beforeAutospacing="0" w:after="192" w:afterAutospacing="0"/>
        <w:ind w:left="0" w:right="0"/>
        <w:jc w:val="left"/>
        <w:rPr>
          <w:rFonts w:hint="eastAsia" w:ascii="仿宋" w:hAnsi="仿宋" w:eastAsia="仿宋" w:cs="仿宋"/>
          <w:b/>
          <w:bCs/>
          <w:color w:val="auto"/>
          <w:kern w:val="2"/>
          <w:sz w:val="52"/>
          <w:szCs w:val="52"/>
          <w:lang w:val="en-US" w:eastAsia="zh-CN" w:bidi="ar-SA"/>
        </w:rPr>
      </w:pPr>
      <w:r>
        <w:rPr>
          <w:rFonts w:hint="eastAsia" w:ascii="仿宋" w:hAnsi="仿宋" w:eastAsia="仿宋" w:cs="仿宋"/>
          <w:b/>
          <w:bCs/>
          <w:color w:val="auto"/>
          <w:kern w:val="2"/>
          <w:sz w:val="52"/>
          <w:szCs w:val="52"/>
          <w:lang w:val="en-US" w:eastAsia="zh-CN" w:bidi="ar-SA"/>
        </w:rPr>
        <w:tab/>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ind w:left="0" w:right="0"/>
        <w:jc w:val="center"/>
        <w:rPr>
          <w:rFonts w:ascii="仿宋_GB2312" w:hAnsi="仿宋_GB2312" w:eastAsia="仿宋_GB2312"/>
          <w:color w:val="auto"/>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ind w:left="0" w:right="0"/>
        <w:jc w:val="center"/>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color w:val="auto"/>
          <w:sz w:val="32"/>
          <w:szCs w:val="32"/>
        </w:rPr>
        <w:t>巴财</w:t>
      </w:r>
      <w:r>
        <w:rPr>
          <w:rFonts w:hint="default" w:ascii="Times New Roman" w:hAnsi="Times New Roman" w:eastAsia="仿宋_GB2312" w:cs="Times New Roman"/>
          <w:color w:val="auto"/>
          <w:sz w:val="32"/>
          <w:szCs w:val="32"/>
          <w:lang w:val="en-US" w:eastAsia="zh-CN"/>
        </w:rPr>
        <w:t>扶</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87</w:t>
      </w:r>
      <w:r>
        <w:rPr>
          <w:rFonts w:hint="default" w:ascii="Times New Roman" w:hAnsi="Times New Roman" w:eastAsia="仿宋_GB2312" w:cs="Times New Roman"/>
          <w:color w:val="auto"/>
          <w:sz w:val="32"/>
          <w:szCs w:val="32"/>
        </w:rPr>
        <w:t>号</w:t>
      </w: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关于巴楚县2022年巩固拓展脱贫攻坚成果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同乡村振兴有效衔接</w:t>
      </w:r>
      <w:r>
        <w:rPr>
          <w:rFonts w:hint="default" w:ascii="Times New Roman" w:hAnsi="Times New Roman" w:eastAsia="方正小标宋简体" w:cs="Times New Roman"/>
          <w:b w:val="0"/>
          <w:bCs w:val="0"/>
          <w:color w:val="auto"/>
          <w:sz w:val="44"/>
          <w:szCs w:val="44"/>
        </w:rPr>
        <w:t>项目</w:t>
      </w:r>
      <w:r>
        <w:rPr>
          <w:rFonts w:hint="default" w:ascii="Times New Roman" w:hAnsi="Times New Roman" w:eastAsia="方正小标宋简体" w:cs="Times New Roman"/>
          <w:b w:val="0"/>
          <w:bCs w:val="0"/>
          <w:color w:val="auto"/>
          <w:sz w:val="44"/>
          <w:szCs w:val="44"/>
          <w:lang w:val="en-US" w:eastAsia="zh-CN"/>
        </w:rPr>
        <w:t>安排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color w:val="auto"/>
          <w:sz w:val="44"/>
          <w:szCs w:val="44"/>
          <w:lang w:val="en-US" w:eastAsia="zh-CN"/>
        </w:rPr>
      </w:pPr>
      <w:r>
        <w:rPr>
          <w:rFonts w:hint="eastAsia" w:ascii="Times New Roman" w:hAnsi="Times New Roman" w:eastAsia="方正小标宋简体" w:cs="Times New Roman"/>
          <w:b w:val="0"/>
          <w:bCs w:val="0"/>
          <w:color w:val="auto"/>
          <w:sz w:val="44"/>
          <w:szCs w:val="44"/>
          <w:lang w:val="en-US" w:eastAsia="zh-CN"/>
        </w:rPr>
        <w:t>统筹整合</w:t>
      </w:r>
      <w:r>
        <w:rPr>
          <w:rFonts w:hint="default" w:ascii="Times New Roman" w:hAnsi="Times New Roman" w:eastAsia="方正小标宋简体" w:cs="Times New Roman"/>
          <w:b w:val="0"/>
          <w:bCs w:val="0"/>
          <w:color w:val="auto"/>
          <w:sz w:val="44"/>
          <w:szCs w:val="44"/>
          <w:lang w:eastAsia="zh-CN"/>
        </w:rPr>
        <w:t>资金</w:t>
      </w:r>
      <w:r>
        <w:rPr>
          <w:rFonts w:hint="default" w:ascii="Times New Roman" w:hAnsi="Times New Roman" w:eastAsia="方正小标宋简体" w:cs="Times New Roman"/>
          <w:b w:val="0"/>
          <w:bCs w:val="0"/>
          <w:color w:val="auto"/>
          <w:sz w:val="44"/>
          <w:szCs w:val="44"/>
          <w:lang w:val="en-US" w:eastAsia="zh-CN"/>
        </w:rPr>
        <w:t>的通知</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巴楚县畜牧兽医局：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经</w:t>
      </w:r>
      <w:r>
        <w:rPr>
          <w:rFonts w:hint="default" w:ascii="Times New Roman" w:hAnsi="Times New Roman" w:eastAsia="仿宋_GB2312" w:cs="Times New Roman"/>
          <w:color w:val="auto"/>
          <w:sz w:val="32"/>
          <w:szCs w:val="32"/>
          <w:u w:val="none"/>
          <w:lang w:val="en-US" w:eastAsia="zh-CN"/>
        </w:rPr>
        <w:t>巴楚县委农村工作领导小组暨乡村振兴领导小组研究同意《关于</w:t>
      </w:r>
      <w:r>
        <w:rPr>
          <w:rFonts w:hint="eastAsia" w:ascii="Times New Roman" w:hAnsi="Times New Roman" w:eastAsia="仿宋_GB2312" w:cs="Times New Roman"/>
          <w:color w:val="auto"/>
          <w:sz w:val="32"/>
          <w:szCs w:val="32"/>
          <w:u w:val="none"/>
          <w:lang w:val="en-US" w:eastAsia="zh-CN"/>
        </w:rPr>
        <w:t>巴楚县7月底新到位涉农整合资金安排项目</w:t>
      </w:r>
      <w:r>
        <w:rPr>
          <w:rFonts w:hint="default" w:ascii="Times New Roman" w:hAnsi="Times New Roman" w:eastAsia="仿宋_GB2312" w:cs="Times New Roman"/>
          <w:color w:val="auto"/>
          <w:sz w:val="32"/>
          <w:szCs w:val="32"/>
          <w:u w:val="none"/>
          <w:lang w:val="en-US" w:eastAsia="zh-CN"/>
        </w:rPr>
        <w:t>的批复》（巴党农领发〔2</w:t>
      </w:r>
      <w:r>
        <w:rPr>
          <w:rFonts w:hint="eastAsia" w:ascii="Times New Roman" w:hAnsi="Times New Roman" w:eastAsia="仿宋_GB2312" w:cs="Times New Roman"/>
          <w:color w:val="auto"/>
          <w:sz w:val="32"/>
          <w:szCs w:val="32"/>
          <w:u w:val="none"/>
          <w:lang w:val="en-US" w:eastAsia="zh-CN"/>
        </w:rPr>
        <w:t>022</w:t>
      </w: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19</w:t>
      </w:r>
      <w:r>
        <w:rPr>
          <w:rFonts w:hint="default" w:ascii="Times New Roman" w:hAnsi="Times New Roman" w:eastAsia="仿宋_GB2312" w:cs="Times New Roman"/>
          <w:color w:val="auto"/>
          <w:sz w:val="32"/>
          <w:szCs w:val="32"/>
          <w:u w:val="none"/>
          <w:lang w:val="en-US" w:eastAsia="zh-CN"/>
        </w:rPr>
        <w:t>号）</w:t>
      </w:r>
      <w:r>
        <w:rPr>
          <w:rFonts w:hint="default" w:ascii="Times New Roman" w:hAnsi="Times New Roman" w:eastAsia="仿宋_GB2312" w:cs="Times New Roman"/>
          <w:b w:val="0"/>
          <w:bCs w:val="0"/>
          <w:color w:val="auto"/>
          <w:sz w:val="32"/>
          <w:szCs w:val="32"/>
          <w:lang w:val="en-US" w:eastAsia="zh-CN"/>
        </w:rPr>
        <w:t>，将巴楚县现代农业产业园-饲料加工及屠宰冷链加工厂建设项目安排你单位执行，该项目计划总投资6800万元，此次安排资金</w:t>
      </w:r>
      <w:r>
        <w:rPr>
          <w:rFonts w:hint="eastAsia" w:ascii="Times New Roman" w:hAnsi="Times New Roman" w:eastAsia="仿宋_GB2312" w:cs="Times New Roman"/>
          <w:b w:val="0"/>
          <w:bCs w:val="0"/>
          <w:color w:val="auto"/>
          <w:sz w:val="32"/>
          <w:szCs w:val="32"/>
          <w:lang w:val="en-US" w:eastAsia="zh-CN"/>
        </w:rPr>
        <w:t>900.688597</w:t>
      </w:r>
      <w:r>
        <w:rPr>
          <w:rFonts w:hint="default" w:ascii="Times New Roman" w:hAnsi="Times New Roman" w:eastAsia="仿宋_GB2312" w:cs="Times New Roman"/>
          <w:b w:val="0"/>
          <w:bCs w:val="0"/>
          <w:color w:val="auto"/>
          <w:sz w:val="32"/>
          <w:szCs w:val="32"/>
          <w:lang w:val="en-US" w:eastAsia="zh-CN"/>
        </w:rPr>
        <w:t>万元，其中：2022年</w:t>
      </w:r>
      <w:r>
        <w:rPr>
          <w:rFonts w:hint="eastAsia" w:ascii="Times New Roman" w:hAnsi="Times New Roman" w:eastAsia="仿宋_GB2312" w:cs="Times New Roman"/>
          <w:b w:val="0"/>
          <w:bCs w:val="0"/>
          <w:color w:val="auto"/>
          <w:sz w:val="32"/>
          <w:szCs w:val="32"/>
          <w:lang w:val="en-US" w:eastAsia="zh-CN"/>
        </w:rPr>
        <w:t>中央</w:t>
      </w:r>
      <w:r>
        <w:rPr>
          <w:rFonts w:hint="default" w:ascii="Times New Roman" w:hAnsi="Times New Roman" w:eastAsia="仿宋_GB2312" w:cs="Times New Roman"/>
          <w:b w:val="0"/>
          <w:bCs w:val="0"/>
          <w:color w:val="auto"/>
          <w:sz w:val="32"/>
          <w:szCs w:val="32"/>
          <w:lang w:val="en-US" w:eastAsia="zh-CN"/>
        </w:rPr>
        <w:t>产粮大县奖励资金（统筹整合部分）</w:t>
      </w:r>
      <w:r>
        <w:rPr>
          <w:rFonts w:hint="eastAsia" w:ascii="Times New Roman" w:hAnsi="Times New Roman" w:eastAsia="仿宋_GB2312" w:cs="Times New Roman"/>
          <w:b w:val="0"/>
          <w:bCs w:val="0"/>
          <w:color w:val="auto"/>
          <w:sz w:val="32"/>
          <w:szCs w:val="32"/>
          <w:lang w:val="en-US" w:eastAsia="zh-CN"/>
        </w:rPr>
        <w:t>900.688597</w:t>
      </w:r>
      <w:r>
        <w:rPr>
          <w:rFonts w:hint="default" w:ascii="Times New Roman" w:hAnsi="Times New Roman" w:eastAsia="仿宋_GB2312" w:cs="Times New Roman"/>
          <w:b w:val="0"/>
          <w:bCs w:val="0"/>
          <w:color w:val="auto"/>
          <w:sz w:val="32"/>
          <w:szCs w:val="32"/>
          <w:lang w:val="en-US" w:eastAsia="zh-CN"/>
        </w:rPr>
        <w:t>万元（喀地财建〔2022〕71号）。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val="0"/>
          <w:bCs w:val="0"/>
          <w:color w:val="auto"/>
          <w:sz w:val="32"/>
          <w:szCs w:val="32"/>
          <w:lang w:val="en-US" w:eastAsia="zh-CN"/>
        </w:rPr>
        <w:t>望你单位层层抓好落实，健全工作机制，严格落实巩固拓展脱贫攻坚成果同乡村振兴有效衔接项目实施主体责任，</w:t>
      </w:r>
      <w:r>
        <w:rPr>
          <w:rFonts w:hint="default" w:ascii="Times New Roman" w:hAnsi="Times New Roman" w:eastAsia="仿宋_GB2312" w:cs="Times New Roman"/>
          <w:color w:val="auto"/>
          <w:sz w:val="32"/>
          <w:szCs w:val="32"/>
          <w:u w:val="none"/>
          <w:lang w:val="en-US" w:eastAsia="zh-CN"/>
        </w:rPr>
        <w:t>加强项目监管，按项目实施进度及时申请拨付资金，做好巩固拓展脱贫攻坚成果同乡村振兴有效衔接项目资金绩效管理和公告公示工作，同时收集好项目的所有资料报备财政局扶贫股。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 xml:space="preserve">  </w:t>
      </w:r>
    </w:p>
    <w:p>
      <w:pPr>
        <w:pStyle w:val="2"/>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lang w:val="en-US" w:eastAsia="zh-CN"/>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u w:val="none"/>
          <w:lang w:val="en-US" w:eastAsia="zh-CN"/>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pStyle w:val="2"/>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 xml:space="preserve">                                    巴楚县财政局</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u w:val="none"/>
          <w:lang w:val="en-US" w:eastAsia="zh-CN"/>
        </w:rPr>
        <w:t xml:space="preserve">                                    2022年</w:t>
      </w:r>
      <w:r>
        <w:rPr>
          <w:rFonts w:hint="eastAsia"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lang w:val="en-US" w:eastAsia="zh-CN"/>
        </w:rPr>
        <w:t>月</w:t>
      </w:r>
      <w:r>
        <w:rPr>
          <w:rFonts w:hint="eastAsia" w:ascii="Times New Roman" w:hAnsi="Times New Roman" w:eastAsia="仿宋_GB2312" w:cs="Times New Roman"/>
          <w:color w:val="auto"/>
          <w:sz w:val="32"/>
          <w:szCs w:val="32"/>
          <w:u w:val="none"/>
          <w:lang w:val="en-US" w:eastAsia="zh-CN"/>
        </w:rPr>
        <w:t>17</w:t>
      </w:r>
      <w:r>
        <w:rPr>
          <w:rFonts w:hint="default" w:ascii="Times New Roman" w:hAnsi="Times New Roman" w:eastAsia="仿宋_GB2312" w:cs="Times New Roman"/>
          <w:color w:val="auto"/>
          <w:sz w:val="32"/>
          <w:szCs w:val="32"/>
          <w:u w:val="none"/>
          <w:lang w:val="en-US" w:eastAsia="zh-CN"/>
        </w:rPr>
        <w:t>日</w:t>
      </w: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pStyle w:val="2"/>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lang w:val="en-US" w:eastAsia="zh-CN"/>
        </w:rPr>
      </w:pPr>
    </w:p>
    <w:p>
      <w:pPr>
        <w:pStyle w:val="2"/>
        <w:numPr>
          <w:ilvl w:val="2"/>
          <w:numId w:val="0"/>
        </w:numPr>
        <w:ind w:leftChars="0"/>
        <w:rPr>
          <w:rFonts w:hint="default" w:ascii="Times New Roman" w:hAnsi="Times New Roman" w:eastAsia="仿宋_GB2312" w:cs="Times New Roman"/>
          <w:color w:val="auto"/>
          <w:sz w:val="32"/>
          <w:szCs w:val="32"/>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Bdr>
          <w:top w:val="single" w:color="auto" w:sz="4" w:space="0"/>
        </w:pBdr>
        <w:jc w:val="distribute"/>
        <w:rPr>
          <w:rFonts w:hint="default" w:ascii="Times New Roman" w:hAnsi="Times New Roman" w:eastAsia="仿宋_GB2312" w:cs="Times New Roman"/>
          <w:color w:val="auto"/>
          <w:w w:val="100"/>
          <w:sz w:val="32"/>
          <w:szCs w:val="32"/>
          <w:lang w:val="en-US" w:eastAsia="zh-CN"/>
        </w:rPr>
      </w:pPr>
      <w:r>
        <w:rPr>
          <w:rFonts w:hint="default" w:ascii="Times New Roman" w:hAnsi="Times New Roman" w:eastAsia="仿宋_GB2312" w:cs="Times New Roman"/>
          <w:color w:val="auto"/>
          <w:w w:val="100"/>
          <w:sz w:val="32"/>
          <w:szCs w:val="32"/>
          <w:lang w:val="en-US" w:eastAsia="zh-CN"/>
        </w:rPr>
        <w:t>抄报：县委副书记申运峰</w:t>
      </w:r>
      <w:r>
        <w:rPr>
          <w:rFonts w:hint="default" w:ascii="Times New Roman" w:hAnsi="Times New Roman" w:eastAsia="仿宋_GB2312" w:cs="Times New Roman"/>
          <w:color w:val="auto"/>
          <w:w w:val="93"/>
          <w:sz w:val="32"/>
          <w:szCs w:val="32"/>
          <w:lang w:val="en-US" w:eastAsia="zh-CN"/>
        </w:rPr>
        <w:t>，县委常委、</w:t>
      </w:r>
      <w:r>
        <w:rPr>
          <w:rFonts w:hint="eastAsia" w:ascii="Times New Roman" w:hAnsi="Times New Roman" w:eastAsia="仿宋_GB2312" w:cs="Times New Roman"/>
          <w:color w:val="auto"/>
          <w:w w:val="93"/>
          <w:sz w:val="32"/>
          <w:szCs w:val="32"/>
          <w:lang w:val="en-US" w:eastAsia="zh-CN"/>
        </w:rPr>
        <w:t>常务</w:t>
      </w:r>
      <w:r>
        <w:rPr>
          <w:rFonts w:hint="default" w:ascii="Times New Roman" w:hAnsi="Times New Roman" w:eastAsia="仿宋_GB2312" w:cs="Times New Roman"/>
          <w:color w:val="auto"/>
          <w:w w:val="93"/>
          <w:sz w:val="32"/>
          <w:szCs w:val="32"/>
          <w:lang w:val="en-US" w:eastAsia="zh-CN"/>
        </w:rPr>
        <w:t>副县长张玉宝</w:t>
      </w:r>
    </w:p>
    <w:p>
      <w:pPr>
        <w:pBdr>
          <w:top w:val="none" w:color="auto" w:sz="0" w:space="0"/>
          <w:bottom w:val="none" w:color="auto" w:sz="0" w:space="0"/>
        </w:pBdr>
        <w:jc w:val="both"/>
        <w:rPr>
          <w:rFonts w:hint="default" w:ascii="Times New Roman" w:hAnsi="Times New Roman" w:eastAsia="仿宋_GB2312" w:cs="Times New Roman"/>
          <w:color w:val="auto"/>
          <w:w w:val="100"/>
          <w:sz w:val="32"/>
          <w:szCs w:val="32"/>
          <w:lang w:val="en-US" w:eastAsia="zh-CN"/>
        </w:rPr>
      </w:pPr>
      <w:r>
        <w:rPr>
          <w:rFonts w:hint="default" w:ascii="Times New Roman" w:hAnsi="Times New Roman" w:eastAsia="仿宋_GB2312" w:cs="Times New Roman"/>
          <w:color w:val="auto"/>
          <w:w w:val="100"/>
          <w:sz w:val="32"/>
          <w:szCs w:val="32"/>
          <w:lang w:val="en-US" w:eastAsia="zh-CN"/>
        </w:rPr>
        <w:t>抄送：县审计局</w:t>
      </w:r>
    </w:p>
    <w:p>
      <w:pPr>
        <w:keepNext w:val="0"/>
        <w:keepLines w:val="0"/>
        <w:pageBreakBefore w:val="0"/>
        <w:widowControl w:val="0"/>
        <w:pBdr>
          <w:top w:val="single" w:color="000000" w:sz="4" w:space="1"/>
          <w:bottom w:val="single" w:color="000000" w:sz="4" w:space="1"/>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100"/>
          <w:sz w:val="32"/>
          <w:szCs w:val="32"/>
        </w:rPr>
        <w:t xml:space="preserve">巴楚县财政局行政办公室     </w:t>
      </w:r>
      <w:r>
        <w:rPr>
          <w:rFonts w:hint="default" w:ascii="Times New Roman" w:hAnsi="Times New Roman" w:eastAsia="仿宋_GB2312" w:cs="Times New Roman"/>
          <w:color w:val="auto"/>
          <w:w w:val="100"/>
          <w:sz w:val="32"/>
          <w:szCs w:val="32"/>
          <w:lang w:val="en-US" w:eastAsia="zh-CN"/>
        </w:rPr>
        <w:t xml:space="preserve"> </w:t>
      </w:r>
      <w:r>
        <w:rPr>
          <w:rFonts w:hint="default" w:ascii="Times New Roman" w:hAnsi="Times New Roman" w:eastAsia="仿宋_GB2312" w:cs="Times New Roman"/>
          <w:color w:val="auto"/>
          <w:w w:val="100"/>
          <w:sz w:val="32"/>
          <w:szCs w:val="32"/>
        </w:rPr>
        <w:t xml:space="preserve">  </w:t>
      </w:r>
      <w:r>
        <w:rPr>
          <w:rFonts w:hint="default" w:ascii="Times New Roman" w:hAnsi="Times New Roman" w:eastAsia="仿宋_GB2312" w:cs="Times New Roman"/>
          <w:color w:val="auto"/>
          <w:w w:val="100"/>
          <w:sz w:val="32"/>
          <w:szCs w:val="32"/>
          <w:lang w:val="en-US" w:eastAsia="zh-CN"/>
        </w:rPr>
        <w:t xml:space="preserve"> </w:t>
      </w:r>
      <w:r>
        <w:rPr>
          <w:rFonts w:hint="default" w:ascii="Times New Roman" w:hAnsi="Times New Roman" w:eastAsia="仿宋_GB2312" w:cs="Times New Roman"/>
          <w:color w:val="auto"/>
          <w:w w:val="100"/>
          <w:sz w:val="32"/>
          <w:szCs w:val="32"/>
        </w:rPr>
        <w:t xml:space="preserve">  </w:t>
      </w:r>
      <w:r>
        <w:rPr>
          <w:rFonts w:hint="default" w:ascii="Times New Roman" w:hAnsi="Times New Roman" w:eastAsia="仿宋_GB2312" w:cs="Times New Roman"/>
          <w:color w:val="auto"/>
          <w:w w:val="100"/>
          <w:sz w:val="32"/>
          <w:szCs w:val="32"/>
          <w:lang w:val="en-US" w:eastAsia="zh-CN"/>
        </w:rPr>
        <w:t xml:space="preserve">   </w:t>
      </w:r>
      <w:r>
        <w:rPr>
          <w:rFonts w:hint="default" w:ascii="Times New Roman" w:hAnsi="Times New Roman" w:eastAsia="仿宋_GB2312" w:cs="Times New Roman"/>
          <w:color w:val="auto"/>
          <w:w w:val="100"/>
          <w:sz w:val="32"/>
          <w:szCs w:val="32"/>
          <w:u w:val="none"/>
          <w:lang w:val="en-US" w:eastAsia="zh-CN"/>
        </w:rPr>
        <w:t>2022</w:t>
      </w:r>
      <w:r>
        <w:rPr>
          <w:rFonts w:hint="default" w:ascii="Times New Roman" w:hAnsi="Times New Roman" w:eastAsia="仿宋_GB2312" w:cs="Times New Roman"/>
          <w:color w:val="auto"/>
          <w:w w:val="100"/>
          <w:sz w:val="32"/>
          <w:szCs w:val="32"/>
        </w:rPr>
        <w:t>年</w:t>
      </w:r>
      <w:r>
        <w:rPr>
          <w:rFonts w:hint="default" w:ascii="Times New Roman" w:hAnsi="Times New Roman" w:eastAsia="仿宋_GB2312" w:cs="Times New Roman"/>
          <w:color w:val="auto"/>
          <w:w w:val="100"/>
          <w:sz w:val="32"/>
          <w:szCs w:val="32"/>
          <w:u w:val="none"/>
          <w:lang w:val="en-US" w:eastAsia="zh-CN"/>
        </w:rPr>
        <w:t>8</w:t>
      </w:r>
      <w:r>
        <w:rPr>
          <w:rFonts w:hint="default" w:ascii="Times New Roman" w:hAnsi="Times New Roman" w:eastAsia="仿宋_GB2312" w:cs="Times New Roman"/>
          <w:color w:val="auto"/>
          <w:w w:val="100"/>
          <w:sz w:val="32"/>
          <w:szCs w:val="32"/>
        </w:rPr>
        <w:t>月</w:t>
      </w:r>
      <w:r>
        <w:rPr>
          <w:rFonts w:hint="eastAsia" w:ascii="Times New Roman" w:hAnsi="Times New Roman" w:eastAsia="仿宋_GB2312" w:cs="Times New Roman"/>
          <w:color w:val="auto"/>
          <w:w w:val="100"/>
          <w:sz w:val="32"/>
          <w:szCs w:val="32"/>
          <w:u w:val="none"/>
          <w:lang w:val="en-US" w:eastAsia="zh-CN"/>
        </w:rPr>
        <w:t>17</w:t>
      </w:r>
      <w:r>
        <w:rPr>
          <w:rFonts w:hint="default" w:ascii="Times New Roman" w:hAnsi="Times New Roman" w:eastAsia="仿宋_GB2312" w:cs="Times New Roman"/>
          <w:color w:val="auto"/>
          <w:w w:val="100"/>
          <w:sz w:val="32"/>
          <w:szCs w:val="32"/>
        </w:rPr>
        <w:t>日印</w:t>
      </w:r>
      <w:r>
        <w:rPr>
          <w:rFonts w:hint="default" w:ascii="Times New Roman" w:hAnsi="Times New Roman" w:eastAsia="仿宋_GB2312" w:cs="Times New Roman"/>
          <w:color w:val="auto"/>
          <w:w w:val="100"/>
          <w:sz w:val="32"/>
          <w:szCs w:val="32"/>
          <w:lang w:val="en-US" w:eastAsia="zh-CN"/>
        </w:rPr>
        <w:t>发</w:t>
      </w:r>
      <w:r>
        <w:rPr>
          <w:rFonts w:hint="default" w:ascii="Times New Roman" w:hAnsi="Times New Roman" w:eastAsia="仿宋_GB2312" w:cs="Times New Roman"/>
          <w:color w:val="auto"/>
          <w:sz w:val="32"/>
          <w:szCs w:val="32"/>
          <w:lang w:val="en-US" w:eastAsia="zh-CN"/>
        </w:rPr>
        <w:t xml:space="preserve">  </w:t>
      </w:r>
      <w:bookmarkStart w:id="0" w:name="_GoBack"/>
      <w:bookmarkEnd w:id="0"/>
      <w:r>
        <w:rPr>
          <w:rFonts w:hint="default" w:ascii="Times New Roman" w:hAnsi="Times New Roman" w:eastAsia="仿宋_GB2312" w:cs="Times New Roman"/>
          <w:color w:val="auto"/>
          <w:sz w:val="32"/>
          <w:szCs w:val="32"/>
          <w:lang w:val="en-US" w:eastAsia="zh-CN"/>
        </w:rPr>
        <w:t xml:space="preserve">  </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B503A"/>
    <w:rsid w:val="01237634"/>
    <w:rsid w:val="020270B9"/>
    <w:rsid w:val="03D221AF"/>
    <w:rsid w:val="05773050"/>
    <w:rsid w:val="09BF4809"/>
    <w:rsid w:val="12B75A65"/>
    <w:rsid w:val="14B6665C"/>
    <w:rsid w:val="15095314"/>
    <w:rsid w:val="195D0F4E"/>
    <w:rsid w:val="1BAA1879"/>
    <w:rsid w:val="228D4595"/>
    <w:rsid w:val="30022752"/>
    <w:rsid w:val="31466161"/>
    <w:rsid w:val="32A760FE"/>
    <w:rsid w:val="33D83450"/>
    <w:rsid w:val="3AB464C1"/>
    <w:rsid w:val="3F7B503A"/>
    <w:rsid w:val="41021167"/>
    <w:rsid w:val="4271500E"/>
    <w:rsid w:val="44285EEA"/>
    <w:rsid w:val="4937460C"/>
    <w:rsid w:val="49CE5398"/>
    <w:rsid w:val="4A8E2CA8"/>
    <w:rsid w:val="527F7C76"/>
    <w:rsid w:val="58171D2F"/>
    <w:rsid w:val="59952215"/>
    <w:rsid w:val="5C6435F5"/>
    <w:rsid w:val="60B07569"/>
    <w:rsid w:val="683D0C12"/>
    <w:rsid w:val="68DA2181"/>
    <w:rsid w:val="72B43890"/>
    <w:rsid w:val="77DE4817"/>
    <w:rsid w:val="7947738D"/>
    <w:rsid w:val="79BB320D"/>
    <w:rsid w:val="7CA03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2021-10-26T02:35:00Z</dcterms:created>
  <dc:creator>admin</dc:creator>
  <cp:lastModifiedBy>Administrator</cp:lastModifiedBy>
  <dcterms:modified xsi:type="dcterms:W3CDTF">2022-08-17T12:47:37Z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