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黑体" w:hAnsi="黑体" w:eastAsia="黑体" w:cs="黑体"/>
          <w:sz w:val="44"/>
          <w:szCs w:val="44"/>
        </w:rPr>
      </w:pPr>
      <w:bookmarkStart w:id="1" w:name="_GoBack"/>
      <w:r>
        <w:rPr>
          <w:rFonts w:hint="eastAsia" w:ascii="黑体" w:hAnsi="黑体" w:eastAsia="黑体" w:cs="黑体"/>
          <w:sz w:val="44"/>
          <w:szCs w:val="44"/>
        </w:rPr>
        <w:t>巴楚县现代农业产业园鲜果基地建设项目</w:t>
      </w:r>
    </w:p>
    <w:p>
      <w:pPr>
        <w:spacing w:line="520" w:lineRule="exact"/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实施方案</w:t>
      </w:r>
      <w:bookmarkEnd w:id="1"/>
    </w:p>
    <w:p>
      <w:pPr>
        <w:spacing w:line="52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ind w:firstLine="626" w:firstLineChars="200"/>
        <w:rPr>
          <w:rFonts w:ascii="黑体" w:hAnsi="黑体" w:eastAsia="黑体" w:cs="黑体"/>
          <w:w w:val="98"/>
          <w:sz w:val="44"/>
          <w:szCs w:val="44"/>
        </w:rPr>
      </w:pPr>
      <w:r>
        <w:rPr>
          <w:rFonts w:hint="eastAsia" w:ascii="仿宋" w:hAnsi="仿宋" w:eastAsia="仿宋" w:cs="仿宋_GB2312"/>
          <w:w w:val="98"/>
          <w:sz w:val="32"/>
          <w:szCs w:val="32"/>
        </w:rPr>
        <w:t>为促进巴楚县特色鲜果种植产业发展，经县农业农村局多次与自治区农科院对接咨询，并邀请专家实地勘察种植区墒情，结合巴楚县现代农业产业园区发展规划，打造符合我县特色的农业产业，计划在城南现代农业产业园区建设5</w:t>
      </w:r>
      <w:r>
        <w:rPr>
          <w:rFonts w:ascii="仿宋" w:hAnsi="仿宋" w:eastAsia="仿宋" w:cs="仿宋_GB2312"/>
          <w:w w:val="98"/>
          <w:sz w:val="32"/>
          <w:szCs w:val="32"/>
        </w:rPr>
        <w:t>000</w:t>
      </w:r>
      <w:r>
        <w:rPr>
          <w:rFonts w:hint="eastAsia" w:ascii="仿宋" w:hAnsi="仿宋" w:eastAsia="仿宋" w:cs="仿宋_GB2312"/>
          <w:w w:val="98"/>
          <w:sz w:val="32"/>
          <w:szCs w:val="32"/>
        </w:rPr>
        <w:t>亩鲜果基地，带动周边农户就业及葡萄产业发展。局党组多次上会探讨商榷，现确定我县现代农业产业园鲜果基地建设项目实施方案如下：</w:t>
      </w:r>
    </w:p>
    <w:p>
      <w:pPr>
        <w:spacing w:line="520" w:lineRule="exact"/>
        <w:ind w:firstLine="626" w:firstLineChars="200"/>
        <w:rPr>
          <w:rFonts w:ascii="黑体" w:hAnsi="黑体" w:eastAsia="黑体" w:cs="仿宋_GB2312"/>
          <w:w w:val="98"/>
          <w:sz w:val="32"/>
          <w:szCs w:val="32"/>
        </w:rPr>
      </w:pPr>
      <w:r>
        <w:rPr>
          <w:rFonts w:hint="eastAsia" w:ascii="黑体" w:hAnsi="黑体" w:eastAsia="黑体" w:cs="仿宋_GB2312"/>
          <w:w w:val="98"/>
          <w:sz w:val="32"/>
          <w:szCs w:val="32"/>
        </w:rPr>
        <w:t>一、建设地点</w:t>
      </w:r>
    </w:p>
    <w:p>
      <w:pPr>
        <w:spacing w:line="520" w:lineRule="exact"/>
        <w:ind w:firstLine="626" w:firstLineChars="200"/>
        <w:rPr>
          <w:rFonts w:ascii="仿宋" w:hAnsi="仿宋" w:eastAsia="仿宋" w:cs="仿宋_GB2312"/>
          <w:w w:val="98"/>
          <w:sz w:val="32"/>
          <w:szCs w:val="32"/>
        </w:rPr>
      </w:pPr>
      <w:r>
        <w:rPr>
          <w:rFonts w:hint="eastAsia" w:ascii="仿宋" w:hAnsi="仿宋" w:eastAsia="仿宋" w:cs="仿宋_GB2312"/>
          <w:w w:val="98"/>
          <w:sz w:val="32"/>
          <w:szCs w:val="32"/>
        </w:rPr>
        <w:t>巴楚县现代农业产业园</w:t>
      </w:r>
    </w:p>
    <w:p>
      <w:pPr>
        <w:spacing w:line="520" w:lineRule="exact"/>
        <w:ind w:firstLine="626" w:firstLineChars="200"/>
        <w:rPr>
          <w:rFonts w:ascii="黑体" w:hAnsi="黑体" w:eastAsia="黑体" w:cs="仿宋_GB2312"/>
          <w:w w:val="98"/>
          <w:sz w:val="32"/>
          <w:szCs w:val="32"/>
        </w:rPr>
      </w:pPr>
      <w:r>
        <w:rPr>
          <w:rFonts w:hint="eastAsia" w:ascii="黑体" w:hAnsi="黑体" w:eastAsia="黑体" w:cs="仿宋_GB2312"/>
          <w:w w:val="98"/>
          <w:sz w:val="32"/>
          <w:szCs w:val="32"/>
        </w:rPr>
        <w:t>二、项目名称</w:t>
      </w:r>
    </w:p>
    <w:p>
      <w:pPr>
        <w:spacing w:line="520" w:lineRule="exact"/>
        <w:ind w:firstLine="626" w:firstLineChars="200"/>
        <w:rPr>
          <w:rFonts w:ascii="仿宋" w:hAnsi="仿宋" w:eastAsia="仿宋" w:cs="仿宋_GB2312"/>
          <w:w w:val="98"/>
          <w:sz w:val="32"/>
          <w:szCs w:val="32"/>
        </w:rPr>
      </w:pPr>
      <w:r>
        <w:rPr>
          <w:rFonts w:hint="eastAsia" w:ascii="仿宋" w:hAnsi="仿宋" w:eastAsia="仿宋" w:cs="仿宋_GB2312"/>
          <w:w w:val="98"/>
          <w:sz w:val="32"/>
          <w:szCs w:val="32"/>
        </w:rPr>
        <w:t>巴楚县现代农业产业园鲜果基地建设项目</w:t>
      </w:r>
    </w:p>
    <w:p>
      <w:pPr>
        <w:spacing w:line="520" w:lineRule="exact"/>
        <w:ind w:firstLine="626" w:firstLineChars="200"/>
        <w:rPr>
          <w:rFonts w:ascii="黑体" w:hAnsi="黑体" w:eastAsia="黑体" w:cs="仿宋_GB2312"/>
          <w:w w:val="98"/>
          <w:sz w:val="32"/>
          <w:szCs w:val="32"/>
        </w:rPr>
      </w:pPr>
      <w:r>
        <w:rPr>
          <w:rFonts w:hint="eastAsia" w:ascii="黑体" w:hAnsi="黑体" w:eastAsia="黑体" w:cs="仿宋_GB2312"/>
          <w:w w:val="98"/>
          <w:sz w:val="32"/>
          <w:szCs w:val="32"/>
        </w:rPr>
        <w:t>三、建设内容及投资</w:t>
      </w:r>
    </w:p>
    <w:p>
      <w:pPr>
        <w:spacing w:line="520" w:lineRule="exact"/>
        <w:ind w:firstLine="626" w:firstLineChars="200"/>
        <w:rPr>
          <w:rFonts w:ascii="仿宋" w:hAnsi="仿宋" w:eastAsia="仿宋"/>
          <w:w w:val="98"/>
          <w:sz w:val="32"/>
          <w:szCs w:val="32"/>
        </w:rPr>
      </w:pPr>
      <w:r>
        <w:rPr>
          <w:rFonts w:hint="eastAsia" w:ascii="仿宋" w:hAnsi="仿宋" w:eastAsia="仿宋"/>
          <w:w w:val="98"/>
          <w:sz w:val="32"/>
          <w:szCs w:val="32"/>
        </w:rPr>
        <w:t>建设内容主要包括鲜果基地土地平整、立柱铁丝架设、苗木采购、水肥一体化系统建设、换填种植土及有机肥、排碱系统建设，并配套附属设施建设，规划建设机耕路及观光林带，规划建设葡萄长廊及品种展示区。总投资</w:t>
      </w:r>
      <w:r>
        <w:rPr>
          <w:rFonts w:ascii="仿宋" w:hAnsi="仿宋" w:eastAsia="仿宋"/>
          <w:w w:val="98"/>
          <w:sz w:val="32"/>
          <w:szCs w:val="32"/>
        </w:rPr>
        <w:t>5334</w:t>
      </w:r>
      <w:r>
        <w:rPr>
          <w:rFonts w:hint="eastAsia" w:ascii="仿宋" w:hAnsi="仿宋" w:eastAsia="仿宋"/>
          <w:w w:val="98"/>
          <w:sz w:val="32"/>
          <w:szCs w:val="32"/>
        </w:rPr>
        <w:t>万元，资金来源为衔接资金。</w:t>
      </w:r>
    </w:p>
    <w:p>
      <w:pPr>
        <w:spacing w:line="520" w:lineRule="exact"/>
        <w:ind w:firstLine="626" w:firstLineChars="200"/>
        <w:rPr>
          <w:rFonts w:ascii="黑体" w:hAnsi="黑体" w:eastAsia="黑体" w:cs="仿宋_GB2312"/>
          <w:w w:val="98"/>
          <w:sz w:val="32"/>
          <w:szCs w:val="32"/>
        </w:rPr>
      </w:pPr>
      <w:r>
        <w:rPr>
          <w:rFonts w:hint="eastAsia" w:ascii="黑体" w:hAnsi="黑体" w:eastAsia="黑体" w:cs="仿宋_GB2312"/>
          <w:w w:val="98"/>
          <w:sz w:val="32"/>
          <w:szCs w:val="32"/>
        </w:rPr>
        <w:t>四、建设规模及功能布局</w:t>
      </w:r>
    </w:p>
    <w:p>
      <w:pPr>
        <w:spacing w:line="520" w:lineRule="exact"/>
        <w:ind w:firstLine="626" w:firstLineChars="200"/>
        <w:rPr>
          <w:rFonts w:ascii="仿宋" w:hAnsi="仿宋" w:eastAsia="仿宋" w:cs="仿宋_GB2312"/>
          <w:w w:val="98"/>
          <w:sz w:val="32"/>
          <w:szCs w:val="32"/>
        </w:rPr>
      </w:pPr>
      <w:r>
        <w:rPr>
          <w:rFonts w:hint="eastAsia" w:ascii="仿宋" w:hAnsi="仿宋" w:eastAsia="仿宋" w:cs="仿宋_GB2312"/>
          <w:w w:val="98"/>
          <w:sz w:val="32"/>
          <w:szCs w:val="32"/>
        </w:rPr>
        <w:t>巴楚县现代农业产业园鲜果基地总规划面积</w:t>
      </w:r>
      <w:r>
        <w:rPr>
          <w:rFonts w:ascii="仿宋" w:hAnsi="仿宋" w:eastAsia="仿宋" w:cs="仿宋_GB2312"/>
          <w:w w:val="98"/>
          <w:sz w:val="32"/>
          <w:szCs w:val="32"/>
        </w:rPr>
        <w:t>6408</w:t>
      </w:r>
      <w:r>
        <w:rPr>
          <w:rFonts w:hint="eastAsia" w:ascii="仿宋" w:hAnsi="仿宋" w:eastAsia="仿宋" w:cs="仿宋_GB2312"/>
          <w:w w:val="98"/>
          <w:sz w:val="32"/>
          <w:szCs w:val="32"/>
        </w:rPr>
        <w:t>亩，其中葡萄规模化种植区域面积4107亩(含葡萄品种展示区229亩)，棉花育种及品种展示基地区域面积</w:t>
      </w:r>
      <w:r>
        <w:rPr>
          <w:rFonts w:ascii="仿宋" w:hAnsi="仿宋" w:eastAsia="仿宋" w:cs="仿宋_GB2312"/>
          <w:w w:val="98"/>
          <w:sz w:val="32"/>
          <w:szCs w:val="32"/>
        </w:rPr>
        <w:t>1754</w:t>
      </w:r>
      <w:r>
        <w:rPr>
          <w:rFonts w:hint="eastAsia" w:ascii="仿宋" w:hAnsi="仿宋" w:eastAsia="仿宋" w:cs="仿宋_GB2312"/>
          <w:w w:val="98"/>
          <w:sz w:val="32"/>
          <w:szCs w:val="32"/>
        </w:rPr>
        <w:t>亩，加工生产区域547亩。</w:t>
      </w:r>
    </w:p>
    <w:p>
      <w:pPr>
        <w:spacing w:line="520" w:lineRule="exact"/>
        <w:ind w:firstLine="626" w:firstLineChars="200"/>
        <w:rPr>
          <w:rFonts w:ascii="黑体" w:hAnsi="黑体" w:eastAsia="黑体" w:cs="仿宋_GB2312"/>
          <w:w w:val="98"/>
          <w:sz w:val="32"/>
          <w:szCs w:val="32"/>
        </w:rPr>
      </w:pPr>
      <w:r>
        <w:rPr>
          <w:rFonts w:hint="eastAsia" w:ascii="黑体" w:hAnsi="黑体" w:eastAsia="黑体" w:cs="仿宋_GB2312"/>
          <w:w w:val="98"/>
          <w:sz w:val="32"/>
          <w:szCs w:val="32"/>
        </w:rPr>
        <w:t>五、建设模式</w:t>
      </w:r>
    </w:p>
    <w:p>
      <w:pPr>
        <w:spacing w:line="520" w:lineRule="exact"/>
        <w:ind w:firstLine="626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w w:val="98"/>
          <w:sz w:val="32"/>
          <w:szCs w:val="32"/>
        </w:rPr>
        <w:t>葡萄规模化种植区域采取东西走向开沟种植，搭建水平棚架的模式进行建设，株距4*</w:t>
      </w:r>
      <w:r>
        <w:rPr>
          <w:rFonts w:ascii="仿宋" w:hAnsi="仿宋" w:eastAsia="仿宋" w:cs="仿宋_GB2312"/>
          <w:w w:val="98"/>
          <w:sz w:val="32"/>
          <w:szCs w:val="32"/>
        </w:rPr>
        <w:t>1</w:t>
      </w:r>
      <w:r>
        <w:rPr>
          <w:rFonts w:hint="eastAsia" w:ascii="仿宋" w:hAnsi="仿宋" w:eastAsia="仿宋" w:cs="仿宋_GB2312"/>
          <w:w w:val="98"/>
          <w:sz w:val="32"/>
          <w:szCs w:val="32"/>
        </w:rPr>
        <w:t>米，采取高2</w:t>
      </w:r>
      <w:r>
        <w:rPr>
          <w:rFonts w:ascii="仿宋" w:hAnsi="仿宋" w:eastAsia="仿宋" w:cs="仿宋_GB2312"/>
          <w:w w:val="98"/>
          <w:sz w:val="32"/>
          <w:szCs w:val="32"/>
        </w:rPr>
        <w:t>.4</w:t>
      </w:r>
      <w:r>
        <w:rPr>
          <w:rFonts w:hint="eastAsia" w:ascii="仿宋" w:hAnsi="仿宋" w:eastAsia="仿宋" w:cs="仿宋_GB2312"/>
          <w:w w:val="98"/>
          <w:sz w:val="32"/>
          <w:szCs w:val="32"/>
        </w:rPr>
        <w:t>*0</w:t>
      </w:r>
      <w:r>
        <w:rPr>
          <w:rFonts w:ascii="仿宋" w:hAnsi="仿宋" w:eastAsia="仿宋" w:cs="仿宋_GB2312"/>
          <w:w w:val="98"/>
          <w:sz w:val="32"/>
          <w:szCs w:val="32"/>
        </w:rPr>
        <w:t>.1</w:t>
      </w:r>
      <w:r>
        <w:rPr>
          <w:rFonts w:hint="eastAsia" w:ascii="仿宋" w:hAnsi="仿宋" w:eastAsia="仿宋" w:cs="仿宋_GB2312"/>
          <w:w w:val="98"/>
          <w:sz w:val="32"/>
          <w:szCs w:val="32"/>
        </w:rPr>
        <w:t>*</w:t>
      </w:r>
      <w:r>
        <w:rPr>
          <w:rFonts w:ascii="仿宋" w:hAnsi="仿宋" w:eastAsia="仿宋" w:cs="仿宋_GB2312"/>
          <w:w w:val="98"/>
          <w:sz w:val="32"/>
          <w:szCs w:val="32"/>
        </w:rPr>
        <w:t>0.1</w:t>
      </w:r>
      <w:r>
        <w:rPr>
          <w:rFonts w:hint="eastAsia" w:ascii="仿宋" w:hAnsi="仿宋" w:eastAsia="仿宋" w:cs="仿宋_GB2312"/>
          <w:w w:val="98"/>
          <w:sz w:val="32"/>
          <w:szCs w:val="32"/>
        </w:rPr>
        <w:t>的立柱按照</w:t>
      </w:r>
      <w:r>
        <w:rPr>
          <w:rFonts w:hint="eastAsia" w:ascii="仿宋" w:hAnsi="仿宋" w:eastAsia="仿宋" w:cs="仿宋_GB2312"/>
          <w:sz w:val="32"/>
          <w:szCs w:val="32"/>
        </w:rPr>
        <w:t>水平棚架的结构进行架设（后附架设草图），种植区域先在3-</w:t>
      </w:r>
      <w:r>
        <w:rPr>
          <w:rFonts w:ascii="仿宋" w:hAnsi="仿宋" w:eastAsia="仿宋" w:cs="仿宋_GB2312"/>
          <w:sz w:val="32"/>
          <w:szCs w:val="32"/>
        </w:rPr>
        <w:t>4</w:t>
      </w:r>
      <w:r>
        <w:rPr>
          <w:rFonts w:hint="eastAsia" w:ascii="仿宋" w:hAnsi="仿宋" w:eastAsia="仿宋" w:cs="仿宋_GB2312"/>
          <w:sz w:val="32"/>
          <w:szCs w:val="32"/>
        </w:rPr>
        <w:t>月份进行2遍大水漫灌压碱，通过将土壤盐分含量降低至千分之8以下再进行定植。</w:t>
      </w:r>
    </w:p>
    <w:p>
      <w:pPr>
        <w:spacing w:line="52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投资测算如下：</w:t>
      </w:r>
    </w:p>
    <w:p>
      <w:pPr>
        <w:spacing w:line="520" w:lineRule="exact"/>
        <w:ind w:firstLine="643" w:firstLineChars="200"/>
        <w:rPr>
          <w:rFonts w:ascii="仿宋" w:hAnsi="仿宋" w:eastAsia="仿宋" w:cs="仿宋_GB2312"/>
          <w:sz w:val="32"/>
          <w:szCs w:val="32"/>
        </w:rPr>
      </w:pPr>
      <w:bookmarkStart w:id="0" w:name="_Hlk91011439"/>
      <w:r>
        <w:rPr>
          <w:rFonts w:hint="eastAsia" w:ascii="仿宋" w:hAnsi="仿宋" w:eastAsia="仿宋" w:cs="仿宋_GB2312"/>
          <w:b/>
          <w:bCs/>
          <w:sz w:val="32"/>
          <w:szCs w:val="32"/>
        </w:rPr>
        <w:t>1、水肥一体化系统及田间高效节水工程建设：</w:t>
      </w:r>
      <w:r>
        <w:rPr>
          <w:rFonts w:hint="eastAsia" w:ascii="仿宋" w:hAnsi="仿宋" w:eastAsia="仿宋" w:cs="仿宋_GB2312"/>
          <w:sz w:val="32"/>
          <w:szCs w:val="32"/>
        </w:rPr>
        <w:t>按照规划布局及种植计划布置高效节水系统</w:t>
      </w:r>
      <w:r>
        <w:rPr>
          <w:rFonts w:ascii="仿宋" w:hAnsi="仿宋" w:eastAsia="仿宋" w:cs="仿宋_GB2312"/>
          <w:sz w:val="32"/>
          <w:szCs w:val="32"/>
        </w:rPr>
        <w:t>6</w:t>
      </w:r>
      <w:r>
        <w:rPr>
          <w:rFonts w:hint="eastAsia" w:ascii="仿宋" w:hAnsi="仿宋" w:eastAsia="仿宋" w:cs="仿宋_GB2312"/>
          <w:sz w:val="32"/>
          <w:szCs w:val="32"/>
        </w:rPr>
        <w:t>个，灌溉面积</w:t>
      </w:r>
      <w:r>
        <w:rPr>
          <w:rFonts w:ascii="仿宋" w:hAnsi="仿宋" w:eastAsia="仿宋" w:cs="仿宋_GB2312"/>
          <w:sz w:val="32"/>
          <w:szCs w:val="32"/>
        </w:rPr>
        <w:t>5861</w:t>
      </w:r>
      <w:r>
        <w:rPr>
          <w:rFonts w:hint="eastAsia" w:ascii="仿宋" w:hAnsi="仿宋" w:eastAsia="仿宋" w:cs="仿宋_GB2312"/>
          <w:sz w:val="32"/>
          <w:szCs w:val="32"/>
        </w:rPr>
        <w:t>亩（其中葡萄4107亩，棉花1754亩），规划防渗渠1.</w:t>
      </w:r>
      <w:r>
        <w:rPr>
          <w:rFonts w:ascii="仿宋" w:hAnsi="仿宋" w:eastAsia="仿宋" w:cs="仿宋_GB2312"/>
          <w:sz w:val="32"/>
          <w:szCs w:val="32"/>
        </w:rPr>
        <w:t>4</w:t>
      </w:r>
      <w:r>
        <w:rPr>
          <w:rFonts w:hint="eastAsia" w:ascii="仿宋" w:hAnsi="仿宋" w:eastAsia="仿宋" w:cs="仿宋_GB2312"/>
          <w:sz w:val="32"/>
          <w:szCs w:val="32"/>
        </w:rPr>
        <w:t>公里。</w:t>
      </w:r>
    </w:p>
    <w:p>
      <w:pPr>
        <w:spacing w:line="52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计划投入</w:t>
      </w:r>
      <w:r>
        <w:rPr>
          <w:rFonts w:ascii="仿宋" w:hAnsi="仿宋" w:eastAsia="仿宋" w:cs="仿宋_GB2312"/>
          <w:sz w:val="32"/>
          <w:szCs w:val="32"/>
        </w:rPr>
        <w:t>1132</w:t>
      </w:r>
      <w:r>
        <w:rPr>
          <w:rFonts w:hint="eastAsia" w:ascii="仿宋" w:hAnsi="仿宋" w:eastAsia="仿宋" w:cs="仿宋_GB2312"/>
          <w:sz w:val="32"/>
          <w:szCs w:val="32"/>
        </w:rPr>
        <w:t>万元，亩均投资</w:t>
      </w:r>
      <w:r>
        <w:rPr>
          <w:rFonts w:ascii="仿宋" w:hAnsi="仿宋" w:eastAsia="仿宋" w:cs="仿宋_GB2312"/>
          <w:sz w:val="32"/>
          <w:szCs w:val="32"/>
        </w:rPr>
        <w:t>1931</w:t>
      </w:r>
      <w:r>
        <w:rPr>
          <w:rFonts w:hint="eastAsia" w:ascii="仿宋" w:hAnsi="仿宋" w:eastAsia="仿宋" w:cs="仿宋_GB2312"/>
          <w:sz w:val="32"/>
          <w:szCs w:val="32"/>
        </w:rPr>
        <w:t>元；</w:t>
      </w:r>
    </w:p>
    <w:p>
      <w:pPr>
        <w:spacing w:line="520" w:lineRule="exact"/>
        <w:ind w:firstLine="643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</w:rPr>
        <w:t>3、立柱、铁丝架设：</w:t>
      </w:r>
      <w:r>
        <w:rPr>
          <w:rFonts w:hint="eastAsia" w:ascii="仿宋" w:hAnsi="仿宋" w:eastAsia="仿宋" w:cs="仿宋_GB2312"/>
          <w:sz w:val="32"/>
          <w:szCs w:val="32"/>
        </w:rPr>
        <w:t>按照水平棚架模式架设，立柱间距4*5m，水泥立柱（规格2.</w:t>
      </w:r>
      <w:r>
        <w:rPr>
          <w:rFonts w:ascii="仿宋" w:hAnsi="仿宋" w:eastAsia="仿宋" w:cs="仿宋_GB2312"/>
          <w:sz w:val="32"/>
          <w:szCs w:val="32"/>
        </w:rPr>
        <w:t>4</w:t>
      </w:r>
      <w:r>
        <w:rPr>
          <w:rFonts w:hint="eastAsia" w:ascii="仿宋" w:hAnsi="仿宋" w:eastAsia="仿宋" w:cs="仿宋_GB2312"/>
          <w:sz w:val="32"/>
          <w:szCs w:val="32"/>
        </w:rPr>
        <w:t>*0.1*0.1，内4根4.3mm钢筋）。底部0.7米沥青防腐，水泥标号抗硫C25，水泥桩顶部纵横连接经纬线8mm钢筋，东西立柱离地面0.6米、1.2米各一道，架面间距5*0.5米（</w:t>
      </w:r>
      <w:r>
        <w:rPr>
          <w:rFonts w:ascii="仿宋" w:hAnsi="仿宋" w:eastAsia="仿宋" w:cs="仿宋_GB2312"/>
          <w:sz w:val="32"/>
          <w:szCs w:val="32"/>
        </w:rPr>
        <w:t>3</w:t>
      </w:r>
      <w:r>
        <w:rPr>
          <w:rFonts w:hint="eastAsia" w:ascii="仿宋" w:hAnsi="仿宋" w:eastAsia="仿宋" w:cs="仿宋_GB2312"/>
          <w:sz w:val="32"/>
          <w:szCs w:val="32"/>
        </w:rPr>
        <w:t>.</w:t>
      </w:r>
      <w:r>
        <w:rPr>
          <w:rFonts w:ascii="仿宋" w:hAnsi="仿宋" w:eastAsia="仿宋" w:cs="仿宋_GB2312"/>
          <w:sz w:val="32"/>
          <w:szCs w:val="32"/>
        </w:rPr>
        <w:t>0</w:t>
      </w:r>
      <w:r>
        <w:rPr>
          <w:rFonts w:hint="eastAsia" w:ascii="仿宋" w:hAnsi="仿宋" w:eastAsia="仿宋" w:cs="仿宋_GB2312"/>
          <w:sz w:val="32"/>
          <w:szCs w:val="32"/>
        </w:rPr>
        <w:t>mm冷拔丝），四周斜撑，东西向多两行斜撑，南北行数量不变，最边上一排大柱子（2.6*0.12*0.12）；配套热镀锌紧线器。</w:t>
      </w:r>
    </w:p>
    <w:p>
      <w:pPr>
        <w:spacing w:line="52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计划投入</w:t>
      </w:r>
      <w:r>
        <w:rPr>
          <w:rFonts w:ascii="仿宋" w:hAnsi="仿宋" w:eastAsia="仿宋" w:cs="仿宋_GB2312"/>
          <w:sz w:val="32"/>
          <w:szCs w:val="32"/>
        </w:rPr>
        <w:t>1567</w:t>
      </w:r>
      <w:r>
        <w:rPr>
          <w:rFonts w:hint="eastAsia" w:ascii="仿宋" w:hAnsi="仿宋" w:eastAsia="仿宋" w:cs="仿宋_GB2312"/>
          <w:sz w:val="32"/>
          <w:szCs w:val="32"/>
        </w:rPr>
        <w:t>.</w:t>
      </w:r>
      <w:r>
        <w:rPr>
          <w:rFonts w:ascii="仿宋" w:hAnsi="仿宋" w:eastAsia="仿宋" w:cs="仿宋_GB2312"/>
          <w:sz w:val="32"/>
          <w:szCs w:val="32"/>
        </w:rPr>
        <w:t>48</w:t>
      </w:r>
      <w:r>
        <w:rPr>
          <w:rFonts w:hint="eastAsia" w:ascii="仿宋" w:hAnsi="仿宋" w:eastAsia="仿宋" w:cs="仿宋_GB2312"/>
          <w:sz w:val="32"/>
          <w:szCs w:val="32"/>
        </w:rPr>
        <w:t>万元，亩均投资</w:t>
      </w:r>
      <w:r>
        <w:rPr>
          <w:rFonts w:ascii="仿宋" w:hAnsi="仿宋" w:eastAsia="仿宋" w:cs="仿宋_GB2312"/>
          <w:sz w:val="32"/>
          <w:szCs w:val="32"/>
        </w:rPr>
        <w:t>3817</w:t>
      </w:r>
      <w:r>
        <w:rPr>
          <w:rFonts w:hint="eastAsia" w:ascii="仿宋" w:hAnsi="仿宋" w:eastAsia="仿宋" w:cs="仿宋_GB2312"/>
          <w:sz w:val="32"/>
          <w:szCs w:val="32"/>
        </w:rPr>
        <w:t>元。</w:t>
      </w:r>
    </w:p>
    <w:p>
      <w:pPr>
        <w:spacing w:line="52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具体测算如下：</w:t>
      </w:r>
    </w:p>
    <w:p>
      <w:pPr>
        <w:spacing w:line="520" w:lineRule="exact"/>
        <w:ind w:firstLine="640" w:firstLineChars="200"/>
        <w:jc w:val="center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立柱、铁丝架设投资推算表</w:t>
      </w:r>
    </w:p>
    <w:tbl>
      <w:tblPr>
        <w:tblStyle w:val="6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3"/>
        <w:gridCol w:w="2265"/>
        <w:gridCol w:w="1171"/>
        <w:gridCol w:w="1346"/>
        <w:gridCol w:w="1544"/>
        <w:gridCol w:w="165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22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项目</w:t>
            </w:r>
          </w:p>
        </w:tc>
        <w:tc>
          <w:tcPr>
            <w:tcW w:w="63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7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数量</w:t>
            </w:r>
          </w:p>
        </w:tc>
        <w:tc>
          <w:tcPr>
            <w:tcW w:w="83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单价（元）</w:t>
            </w:r>
          </w:p>
        </w:tc>
        <w:tc>
          <w:tcPr>
            <w:tcW w:w="87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合计（万元）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2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砼立柱</w:t>
            </w:r>
          </w:p>
        </w:tc>
        <w:tc>
          <w:tcPr>
            <w:tcW w:w="6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根</w:t>
            </w:r>
          </w:p>
        </w:tc>
        <w:tc>
          <w:tcPr>
            <w:tcW w:w="7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184815</w:t>
            </w:r>
          </w:p>
        </w:tc>
        <w:tc>
          <w:tcPr>
            <w:tcW w:w="8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35</w:t>
            </w:r>
          </w:p>
        </w:tc>
        <w:tc>
          <w:tcPr>
            <w:tcW w:w="8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646.85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2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3.0mm冷拔丝</w:t>
            </w:r>
          </w:p>
        </w:tc>
        <w:tc>
          <w:tcPr>
            <w:tcW w:w="6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km</w:t>
            </w:r>
          </w:p>
        </w:tc>
        <w:tc>
          <w:tcPr>
            <w:tcW w:w="7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6904</w:t>
            </w:r>
          </w:p>
        </w:tc>
        <w:tc>
          <w:tcPr>
            <w:tcW w:w="8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  <w:t>6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00</w:t>
            </w:r>
          </w:p>
        </w:tc>
        <w:tc>
          <w:tcPr>
            <w:tcW w:w="8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  <w:t>414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.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  <w:t>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2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钢筋</w:t>
            </w:r>
          </w:p>
        </w:tc>
        <w:tc>
          <w:tcPr>
            <w:tcW w:w="6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吨</w:t>
            </w:r>
          </w:p>
        </w:tc>
        <w:tc>
          <w:tcPr>
            <w:tcW w:w="7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562.7</w:t>
            </w:r>
          </w:p>
        </w:tc>
        <w:tc>
          <w:tcPr>
            <w:tcW w:w="8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9000</w:t>
            </w:r>
          </w:p>
        </w:tc>
        <w:tc>
          <w:tcPr>
            <w:tcW w:w="8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506.40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6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  <w:t>1567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.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  <w:t>48</w:t>
            </w:r>
          </w:p>
        </w:tc>
      </w:tr>
    </w:tbl>
    <w:p>
      <w:pPr>
        <w:spacing w:line="520" w:lineRule="exact"/>
        <w:ind w:firstLine="643" w:firstLineChars="200"/>
        <w:rPr>
          <w:rFonts w:ascii="仿宋" w:hAnsi="仿宋" w:eastAsia="仿宋" w:cs="仿宋_GB2312"/>
          <w:b/>
          <w:bCs/>
          <w:sz w:val="32"/>
          <w:szCs w:val="32"/>
        </w:rPr>
      </w:pPr>
      <w:r>
        <w:rPr>
          <w:rFonts w:ascii="仿宋" w:hAnsi="仿宋" w:eastAsia="仿宋" w:cs="仿宋_GB2312"/>
          <w:b/>
          <w:bCs/>
          <w:sz w:val="32"/>
          <w:szCs w:val="32"/>
        </w:rPr>
        <w:t>4</w:t>
      </w:r>
      <w:r>
        <w:rPr>
          <w:rFonts w:hint="eastAsia" w:ascii="仿宋" w:hAnsi="仿宋" w:eastAsia="仿宋" w:cs="仿宋_GB2312"/>
          <w:b/>
          <w:bCs/>
          <w:sz w:val="32"/>
          <w:szCs w:val="32"/>
        </w:rPr>
        <w:t>、苗木采购及种植工程：</w:t>
      </w:r>
    </w:p>
    <w:p>
      <w:pPr>
        <w:spacing w:line="520" w:lineRule="exact"/>
        <w:ind w:firstLine="643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</w:rPr>
        <w:t>（1）苗木工程</w:t>
      </w:r>
      <w:r>
        <w:rPr>
          <w:rFonts w:hint="eastAsia" w:ascii="仿宋" w:hAnsi="仿宋" w:eastAsia="仿宋" w:cs="仿宋_GB2312"/>
          <w:sz w:val="32"/>
          <w:szCs w:val="32"/>
        </w:rPr>
        <w:t>按照株行距</w:t>
      </w:r>
      <w:r>
        <w:rPr>
          <w:rFonts w:ascii="仿宋" w:hAnsi="仿宋" w:eastAsia="仿宋" w:cs="仿宋_GB2312"/>
          <w:sz w:val="32"/>
          <w:szCs w:val="32"/>
        </w:rPr>
        <w:t>1</w:t>
      </w:r>
      <w:r>
        <w:rPr>
          <w:rFonts w:hint="eastAsia" w:ascii="仿宋" w:hAnsi="仿宋" w:eastAsia="仿宋" w:cs="仿宋_GB2312"/>
          <w:sz w:val="32"/>
          <w:szCs w:val="32"/>
        </w:rPr>
        <w:t>×</w:t>
      </w:r>
      <w:r>
        <w:rPr>
          <w:rFonts w:ascii="仿宋" w:hAnsi="仿宋" w:eastAsia="仿宋" w:cs="仿宋_GB2312"/>
          <w:sz w:val="32"/>
          <w:szCs w:val="32"/>
        </w:rPr>
        <w:t>4</w:t>
      </w:r>
      <w:r>
        <w:rPr>
          <w:rFonts w:hint="eastAsia" w:ascii="仿宋" w:hAnsi="仿宋" w:eastAsia="仿宋" w:cs="仿宋_GB2312"/>
          <w:sz w:val="32"/>
          <w:szCs w:val="32"/>
        </w:rPr>
        <w:t>模式种植，每亩定植1</w:t>
      </w:r>
      <w:r>
        <w:rPr>
          <w:rFonts w:ascii="仿宋" w:hAnsi="仿宋" w:eastAsia="仿宋" w:cs="仿宋_GB2312"/>
          <w:sz w:val="32"/>
          <w:szCs w:val="32"/>
        </w:rPr>
        <w:t>67</w:t>
      </w:r>
      <w:r>
        <w:rPr>
          <w:rFonts w:hint="eastAsia" w:ascii="仿宋" w:hAnsi="仿宋" w:eastAsia="仿宋" w:cs="仿宋_GB2312"/>
          <w:sz w:val="32"/>
          <w:szCs w:val="32"/>
        </w:rPr>
        <w:t>颗，共需采购苗木</w:t>
      </w:r>
      <w:r>
        <w:rPr>
          <w:rFonts w:ascii="仿宋" w:hAnsi="仿宋" w:eastAsia="仿宋" w:cs="仿宋_GB2312"/>
          <w:sz w:val="32"/>
          <w:szCs w:val="32"/>
        </w:rPr>
        <w:t>68</w:t>
      </w:r>
      <w:r>
        <w:rPr>
          <w:rFonts w:hint="eastAsia" w:ascii="仿宋" w:hAnsi="仿宋" w:eastAsia="仿宋" w:cs="仿宋_GB2312"/>
          <w:sz w:val="32"/>
          <w:szCs w:val="32"/>
        </w:rPr>
        <w:t>.</w:t>
      </w:r>
      <w:r>
        <w:rPr>
          <w:rFonts w:ascii="仿宋" w:hAnsi="仿宋" w:eastAsia="仿宋" w:cs="仿宋_GB2312"/>
          <w:sz w:val="32"/>
          <w:szCs w:val="32"/>
        </w:rPr>
        <w:t>58</w:t>
      </w:r>
      <w:r>
        <w:rPr>
          <w:rFonts w:hint="eastAsia" w:ascii="仿宋" w:hAnsi="仿宋" w:eastAsia="仿宋" w:cs="仿宋_GB2312"/>
          <w:sz w:val="32"/>
          <w:szCs w:val="32"/>
        </w:rPr>
        <w:t>万株（一年生裸根苗，地径0.4cm），主要品种为克瑞森、新郁、A17、无核白极心、火焰无核。采购防风林带苗木</w:t>
      </w:r>
      <w:r>
        <w:rPr>
          <w:rFonts w:ascii="仿宋" w:hAnsi="仿宋" w:eastAsia="仿宋" w:cs="仿宋_GB2312"/>
          <w:sz w:val="32"/>
          <w:szCs w:val="32"/>
        </w:rPr>
        <w:t>29.4</w:t>
      </w:r>
      <w:r>
        <w:rPr>
          <w:rFonts w:hint="eastAsia" w:ascii="仿宋" w:hAnsi="仿宋" w:eastAsia="仿宋" w:cs="仿宋_GB2312"/>
          <w:sz w:val="32"/>
          <w:szCs w:val="32"/>
        </w:rPr>
        <w:t>万株，用于葡萄基地防风观光林带建设，主林带用胡杨树、沙枣作防风林带，副林带用杏树、沙枣</w:t>
      </w: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</w:rPr>
        <w:t>.</w:t>
      </w:r>
      <w:r>
        <w:rPr>
          <w:rFonts w:ascii="仿宋" w:hAnsi="仿宋" w:eastAsia="仿宋"/>
          <w:sz w:val="32"/>
          <w:szCs w:val="32"/>
        </w:rPr>
        <w:t>3</w:t>
      </w:r>
      <w:r>
        <w:rPr>
          <w:rFonts w:hint="eastAsia" w:ascii="仿宋" w:hAnsi="仿宋" w:eastAsia="仿宋"/>
          <w:sz w:val="32"/>
          <w:szCs w:val="32"/>
        </w:rPr>
        <w:t>公里林带，两侧布置，单侧林带宽1</w:t>
      </w:r>
      <w:r>
        <w:rPr>
          <w:rFonts w:ascii="仿宋" w:hAnsi="仿宋" w:eastAsia="仿宋"/>
          <w:sz w:val="32"/>
          <w:szCs w:val="32"/>
        </w:rPr>
        <w:t>5</w:t>
      </w:r>
      <w:r>
        <w:rPr>
          <w:rFonts w:hint="eastAsia" w:ascii="仿宋" w:hAnsi="仿宋" w:eastAsia="仿宋"/>
          <w:sz w:val="32"/>
          <w:szCs w:val="32"/>
        </w:rPr>
        <w:t>米）</w:t>
      </w:r>
      <w:r>
        <w:rPr>
          <w:rFonts w:hint="eastAsia" w:ascii="仿宋" w:hAnsi="仿宋" w:eastAsia="仿宋" w:cs="仿宋_GB2312"/>
          <w:sz w:val="32"/>
          <w:szCs w:val="32"/>
        </w:rPr>
        <w:t>。</w:t>
      </w:r>
    </w:p>
    <w:p>
      <w:pPr>
        <w:spacing w:line="520" w:lineRule="exact"/>
        <w:ind w:firstLine="643" w:firstLineChars="200"/>
        <w:rPr>
          <w:rFonts w:ascii="仿宋" w:hAnsi="仿宋" w:eastAsia="仿宋" w:cs="仿宋_GB2312"/>
          <w:b/>
          <w:bCs/>
          <w:sz w:val="32"/>
          <w:szCs w:val="32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</w:rPr>
        <w:t>（2）基质土及容器袋移栽：</w:t>
      </w:r>
      <w:r>
        <w:rPr>
          <w:rFonts w:hint="eastAsia" w:ascii="仿宋" w:hAnsi="仿宋" w:eastAsia="仿宋" w:cs="仿宋_GB2312"/>
          <w:sz w:val="32"/>
          <w:szCs w:val="32"/>
        </w:rPr>
        <w:t>定植时，在种植沟（沟深20公分，宽80公分，每亩1方腐熟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有机肥</w:t>
      </w:r>
      <w:r>
        <w:rPr>
          <w:rFonts w:hint="eastAsia" w:ascii="仿宋" w:hAnsi="仿宋" w:eastAsia="仿宋" w:cs="仿宋_GB2312"/>
          <w:sz w:val="32"/>
          <w:szCs w:val="32"/>
        </w:rPr>
        <w:t>撒入沟内进行旋耕）内挖坑打洞，坑内换土的方式进行种植，建议坑深5</w:t>
      </w:r>
      <w:r>
        <w:rPr>
          <w:rFonts w:ascii="仿宋" w:hAnsi="仿宋" w:eastAsia="仿宋" w:cs="仿宋_GB2312"/>
          <w:sz w:val="32"/>
          <w:szCs w:val="32"/>
        </w:rPr>
        <w:t>0</w:t>
      </w:r>
      <w:r>
        <w:rPr>
          <w:rFonts w:hint="eastAsia" w:ascii="仿宋" w:hAnsi="仿宋" w:eastAsia="仿宋" w:cs="仿宋_GB2312"/>
          <w:sz w:val="32"/>
          <w:szCs w:val="32"/>
        </w:rPr>
        <w:t>公分，直径</w:t>
      </w:r>
      <w:r>
        <w:rPr>
          <w:rFonts w:ascii="仿宋" w:hAnsi="仿宋" w:eastAsia="仿宋" w:cs="仿宋_GB2312"/>
          <w:sz w:val="32"/>
          <w:szCs w:val="32"/>
        </w:rPr>
        <w:t>3</w:t>
      </w:r>
      <w:r>
        <w:rPr>
          <w:rFonts w:hint="eastAsia" w:ascii="仿宋" w:hAnsi="仿宋" w:eastAsia="仿宋" w:cs="仿宋_GB2312"/>
          <w:sz w:val="32"/>
          <w:szCs w:val="32"/>
        </w:rPr>
        <w:t>0公分。同时，将一年生裸根苗移栽至容器中进行定植（大容器袋用直径16公分，高30公分无纺布袋）。其中，挖坑换土（耕作层熟土或没有盐碱的河沙），容器袋内的种植土均采用熟土、腐熟有机肥、基质各三分之一的比例进行配比使用。压碱后，直接将容器袋苗移栽至大田，于5月底之前定植完毕。并按照每亩20公斤标准采购腐殖酸类水溶肥。经测算，每棵苗木栽植后，容器袋、基质、河沙等价格为12.2元（含人工、不含苗木）。</w:t>
      </w:r>
    </w:p>
    <w:p>
      <w:pPr>
        <w:spacing w:line="52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苗木采购及种植工程计划投资</w:t>
      </w:r>
      <w:r>
        <w:rPr>
          <w:rFonts w:ascii="仿宋" w:hAnsi="仿宋" w:eastAsia="仿宋" w:cs="仿宋_GB2312"/>
          <w:sz w:val="32"/>
          <w:szCs w:val="32"/>
        </w:rPr>
        <w:t>1509</w:t>
      </w:r>
      <w:r>
        <w:rPr>
          <w:rFonts w:hint="eastAsia" w:ascii="仿宋" w:hAnsi="仿宋" w:eastAsia="仿宋" w:cs="仿宋_GB2312"/>
          <w:sz w:val="32"/>
          <w:szCs w:val="32"/>
        </w:rPr>
        <w:t>万元，亩均</w:t>
      </w:r>
      <w:r>
        <w:rPr>
          <w:rFonts w:ascii="仿宋" w:hAnsi="仿宋" w:eastAsia="仿宋" w:cs="仿宋_GB2312"/>
          <w:sz w:val="32"/>
          <w:szCs w:val="32"/>
        </w:rPr>
        <w:t>3674</w:t>
      </w:r>
      <w:r>
        <w:rPr>
          <w:rFonts w:hint="eastAsia" w:ascii="仿宋" w:hAnsi="仿宋" w:eastAsia="仿宋" w:cs="仿宋_GB2312"/>
          <w:sz w:val="32"/>
          <w:szCs w:val="32"/>
        </w:rPr>
        <w:t>元。其中：苗木采购435万元，林带苗木111万元，容器袋及基质土</w:t>
      </w:r>
      <w:r>
        <w:rPr>
          <w:rFonts w:ascii="仿宋" w:hAnsi="仿宋" w:eastAsia="仿宋" w:cs="仿宋_GB2312"/>
          <w:sz w:val="32"/>
          <w:szCs w:val="32"/>
        </w:rPr>
        <w:t>963</w:t>
      </w:r>
      <w:r>
        <w:rPr>
          <w:rFonts w:hint="eastAsia" w:ascii="仿宋" w:hAnsi="仿宋" w:eastAsia="仿宋" w:cs="仿宋_GB2312"/>
          <w:sz w:val="32"/>
          <w:szCs w:val="32"/>
        </w:rPr>
        <w:t>万元。</w:t>
      </w:r>
    </w:p>
    <w:p>
      <w:pPr>
        <w:spacing w:line="52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具体测算如下：</w:t>
      </w:r>
    </w:p>
    <w:p>
      <w:pPr>
        <w:spacing w:line="520" w:lineRule="exact"/>
        <w:ind w:firstLine="640" w:firstLineChars="200"/>
        <w:jc w:val="center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苗木工程投资推算表</w:t>
      </w:r>
    </w:p>
    <w:tbl>
      <w:tblPr>
        <w:tblStyle w:val="6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6"/>
        <w:gridCol w:w="1896"/>
        <w:gridCol w:w="1802"/>
        <w:gridCol w:w="1416"/>
        <w:gridCol w:w="15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种植品种</w:t>
            </w:r>
          </w:p>
        </w:tc>
        <w:tc>
          <w:tcPr>
            <w:tcW w:w="102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种植亩数（亩）</w:t>
            </w:r>
          </w:p>
        </w:tc>
        <w:tc>
          <w:tcPr>
            <w:tcW w:w="9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数量（棵）</w:t>
            </w:r>
          </w:p>
        </w:tc>
        <w:tc>
          <w:tcPr>
            <w:tcW w:w="7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单价（元）</w:t>
            </w:r>
          </w:p>
        </w:tc>
        <w:tc>
          <w:tcPr>
            <w:tcW w:w="82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总价（万元）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克瑞森</w:t>
            </w:r>
          </w:p>
        </w:tc>
        <w:tc>
          <w:tcPr>
            <w:tcW w:w="10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1340</w:t>
            </w:r>
          </w:p>
        </w:tc>
        <w:tc>
          <w:tcPr>
            <w:tcW w:w="9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257347</w:t>
            </w:r>
          </w:p>
        </w:tc>
        <w:tc>
          <w:tcPr>
            <w:tcW w:w="7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8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154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新郁</w:t>
            </w:r>
          </w:p>
        </w:tc>
        <w:tc>
          <w:tcPr>
            <w:tcW w:w="10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454</w:t>
            </w:r>
          </w:p>
        </w:tc>
        <w:tc>
          <w:tcPr>
            <w:tcW w:w="9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87191</w:t>
            </w:r>
          </w:p>
        </w:tc>
        <w:tc>
          <w:tcPr>
            <w:tcW w:w="7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8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131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A17</w:t>
            </w:r>
          </w:p>
        </w:tc>
        <w:tc>
          <w:tcPr>
            <w:tcW w:w="10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832</w:t>
            </w:r>
          </w:p>
        </w:tc>
        <w:tc>
          <w:tcPr>
            <w:tcW w:w="9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159786</w:t>
            </w:r>
          </w:p>
        </w:tc>
        <w:tc>
          <w:tcPr>
            <w:tcW w:w="7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8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无核白极心</w:t>
            </w:r>
          </w:p>
        </w:tc>
        <w:tc>
          <w:tcPr>
            <w:tcW w:w="10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693</w:t>
            </w:r>
          </w:p>
        </w:tc>
        <w:tc>
          <w:tcPr>
            <w:tcW w:w="9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133091</w:t>
            </w:r>
          </w:p>
        </w:tc>
        <w:tc>
          <w:tcPr>
            <w:tcW w:w="7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8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火焰无核</w:t>
            </w:r>
          </w:p>
        </w:tc>
        <w:tc>
          <w:tcPr>
            <w:tcW w:w="10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739</w:t>
            </w:r>
          </w:p>
        </w:tc>
        <w:tc>
          <w:tcPr>
            <w:tcW w:w="9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141925</w:t>
            </w:r>
          </w:p>
        </w:tc>
        <w:tc>
          <w:tcPr>
            <w:tcW w:w="7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8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品种展示区</w:t>
            </w:r>
          </w:p>
        </w:tc>
        <w:tc>
          <w:tcPr>
            <w:tcW w:w="10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49</w:t>
            </w:r>
          </w:p>
        </w:tc>
        <w:tc>
          <w:tcPr>
            <w:tcW w:w="9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9410</w:t>
            </w:r>
          </w:p>
        </w:tc>
        <w:tc>
          <w:tcPr>
            <w:tcW w:w="7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8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小计</w:t>
            </w:r>
          </w:p>
        </w:tc>
        <w:tc>
          <w:tcPr>
            <w:tcW w:w="10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4107</w:t>
            </w:r>
          </w:p>
        </w:tc>
        <w:tc>
          <w:tcPr>
            <w:tcW w:w="9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788749</w:t>
            </w:r>
          </w:p>
        </w:tc>
        <w:tc>
          <w:tcPr>
            <w:tcW w:w="7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435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胡杨（两年生）林带</w:t>
            </w:r>
          </w:p>
        </w:tc>
        <w:tc>
          <w:tcPr>
            <w:tcW w:w="10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87</w:t>
            </w:r>
          </w:p>
        </w:tc>
        <w:tc>
          <w:tcPr>
            <w:tcW w:w="9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19443</w:t>
            </w:r>
          </w:p>
        </w:tc>
        <w:tc>
          <w:tcPr>
            <w:tcW w:w="7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7.6</w:t>
            </w:r>
          </w:p>
        </w:tc>
        <w:tc>
          <w:tcPr>
            <w:tcW w:w="8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杏树（一年生）林带</w:t>
            </w:r>
          </w:p>
        </w:tc>
        <w:tc>
          <w:tcPr>
            <w:tcW w:w="10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479</w:t>
            </w:r>
          </w:p>
        </w:tc>
        <w:tc>
          <w:tcPr>
            <w:tcW w:w="9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17016</w:t>
            </w:r>
          </w:p>
        </w:tc>
        <w:tc>
          <w:tcPr>
            <w:tcW w:w="7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6.4</w:t>
            </w:r>
          </w:p>
        </w:tc>
        <w:tc>
          <w:tcPr>
            <w:tcW w:w="8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沙枣（两年生）（套种）</w:t>
            </w:r>
          </w:p>
        </w:tc>
        <w:tc>
          <w:tcPr>
            <w:tcW w:w="10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(556)</w:t>
            </w:r>
          </w:p>
        </w:tc>
        <w:tc>
          <w:tcPr>
            <w:tcW w:w="9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257668</w:t>
            </w:r>
          </w:p>
        </w:tc>
        <w:tc>
          <w:tcPr>
            <w:tcW w:w="7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3.3</w:t>
            </w:r>
          </w:p>
        </w:tc>
        <w:tc>
          <w:tcPr>
            <w:tcW w:w="8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10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294127</w:t>
            </w:r>
          </w:p>
        </w:tc>
        <w:tc>
          <w:tcPr>
            <w:tcW w:w="7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111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0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54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  <w:t>6</w:t>
            </w:r>
          </w:p>
        </w:tc>
      </w:tr>
    </w:tbl>
    <w:p>
      <w:pPr>
        <w:widowControl/>
        <w:rPr>
          <w:rFonts w:ascii="仿宋_GB2312" w:hAnsi="等线" w:eastAsia="仿宋_GB2312" w:cs="宋体"/>
          <w:color w:val="000000"/>
          <w:kern w:val="0"/>
          <w:sz w:val="22"/>
          <w:szCs w:val="22"/>
        </w:rPr>
      </w:pPr>
      <w:r>
        <w:rPr>
          <w:rFonts w:hint="eastAsia" w:ascii="仿宋_GB2312" w:hAnsi="等线" w:eastAsia="仿宋_GB2312" w:cs="宋体"/>
          <w:color w:val="000000"/>
          <w:kern w:val="0"/>
          <w:sz w:val="22"/>
          <w:szCs w:val="22"/>
        </w:rPr>
        <w:t>附：实际种植数量为68.58万株，采购时多15%（78.87万株）以保证存活率</w:t>
      </w:r>
    </w:p>
    <w:p>
      <w:pPr>
        <w:spacing w:line="52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</w:p>
    <w:p>
      <w:pPr>
        <w:spacing w:line="520" w:lineRule="exact"/>
        <w:ind w:firstLine="640" w:firstLineChars="200"/>
        <w:jc w:val="center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基质土及容器袋移栽投资推算表</w:t>
      </w:r>
    </w:p>
    <w:tbl>
      <w:tblPr>
        <w:tblStyle w:val="6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6"/>
        <w:gridCol w:w="1168"/>
        <w:gridCol w:w="1096"/>
        <w:gridCol w:w="1096"/>
        <w:gridCol w:w="1069"/>
        <w:gridCol w:w="905"/>
        <w:gridCol w:w="24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项目</w:t>
            </w:r>
          </w:p>
        </w:tc>
        <w:tc>
          <w:tcPr>
            <w:tcW w:w="77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单棵数量</w:t>
            </w:r>
          </w:p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（m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2"/>
                <w:szCs w:val="22"/>
              </w:rPr>
              <w:t>³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73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单方造价</w:t>
            </w:r>
          </w:p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（元）</w:t>
            </w:r>
          </w:p>
        </w:tc>
        <w:tc>
          <w:tcPr>
            <w:tcW w:w="73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单棵造价</w:t>
            </w:r>
          </w:p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（元）</w:t>
            </w:r>
          </w:p>
        </w:tc>
        <w:tc>
          <w:tcPr>
            <w:tcW w:w="73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总量</w:t>
            </w:r>
          </w:p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（m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2"/>
                <w:szCs w:val="22"/>
              </w:rPr>
              <w:t>³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63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总价</w:t>
            </w:r>
          </w:p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(万元)</w:t>
            </w:r>
          </w:p>
        </w:tc>
        <w:tc>
          <w:tcPr>
            <w:tcW w:w="69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开沟挖坑</w:t>
            </w:r>
          </w:p>
        </w:tc>
        <w:tc>
          <w:tcPr>
            <w:tcW w:w="7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0.035</w:t>
            </w:r>
          </w:p>
        </w:tc>
        <w:tc>
          <w:tcPr>
            <w:tcW w:w="7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60.00</w:t>
            </w:r>
          </w:p>
        </w:tc>
        <w:tc>
          <w:tcPr>
            <w:tcW w:w="7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2.12</w:t>
            </w:r>
          </w:p>
        </w:tc>
        <w:tc>
          <w:tcPr>
            <w:tcW w:w="7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27863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167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每亩地167个，带开沟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  <w:lang w:eastAsia="zh-CN"/>
              </w:rPr>
              <w:t>有机肥</w:t>
            </w:r>
          </w:p>
        </w:tc>
        <w:tc>
          <w:tcPr>
            <w:tcW w:w="7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0.006</w:t>
            </w:r>
          </w:p>
        </w:tc>
        <w:tc>
          <w:tcPr>
            <w:tcW w:w="7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250.00</w:t>
            </w:r>
          </w:p>
        </w:tc>
        <w:tc>
          <w:tcPr>
            <w:tcW w:w="7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1.50</w:t>
            </w:r>
          </w:p>
        </w:tc>
        <w:tc>
          <w:tcPr>
            <w:tcW w:w="7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4723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118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每亩地1m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2"/>
                <w:szCs w:val="22"/>
              </w:rPr>
              <w:t>³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2"/>
                <w:szCs w:val="22"/>
              </w:rPr>
              <w:t>，含腐熟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容器袋(个)</w:t>
            </w:r>
          </w:p>
        </w:tc>
        <w:tc>
          <w:tcPr>
            <w:tcW w:w="7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2.50</w:t>
            </w:r>
          </w:p>
        </w:tc>
        <w:tc>
          <w:tcPr>
            <w:tcW w:w="7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2.50</w:t>
            </w:r>
          </w:p>
        </w:tc>
        <w:tc>
          <w:tcPr>
            <w:tcW w:w="7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788749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197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含人工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容器袋土</w:t>
            </w:r>
          </w:p>
        </w:tc>
        <w:tc>
          <w:tcPr>
            <w:tcW w:w="7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0.00603</w:t>
            </w:r>
          </w:p>
        </w:tc>
        <w:tc>
          <w:tcPr>
            <w:tcW w:w="7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373.33</w:t>
            </w:r>
          </w:p>
        </w:tc>
        <w:tc>
          <w:tcPr>
            <w:tcW w:w="7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2.25</w:t>
            </w:r>
          </w:p>
        </w:tc>
        <w:tc>
          <w:tcPr>
            <w:tcW w:w="7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4755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178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熟土、有机肥、基质土</w:t>
            </w:r>
          </w:p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分别三分之一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换填土</w:t>
            </w:r>
          </w:p>
        </w:tc>
        <w:tc>
          <w:tcPr>
            <w:tcW w:w="7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 xml:space="preserve">0.02930 </w:t>
            </w:r>
          </w:p>
        </w:tc>
        <w:tc>
          <w:tcPr>
            <w:tcW w:w="7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30.00</w:t>
            </w:r>
          </w:p>
        </w:tc>
        <w:tc>
          <w:tcPr>
            <w:tcW w:w="7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0.88</w:t>
            </w:r>
          </w:p>
        </w:tc>
        <w:tc>
          <w:tcPr>
            <w:tcW w:w="7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23107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不含人工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水溶肥（kg）</w:t>
            </w:r>
          </w:p>
        </w:tc>
        <w:tc>
          <w:tcPr>
            <w:tcW w:w="7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0.120</w:t>
            </w:r>
          </w:p>
        </w:tc>
        <w:tc>
          <w:tcPr>
            <w:tcW w:w="7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8.00</w:t>
            </w:r>
          </w:p>
        </w:tc>
        <w:tc>
          <w:tcPr>
            <w:tcW w:w="7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0.96</w:t>
            </w:r>
          </w:p>
        </w:tc>
        <w:tc>
          <w:tcPr>
            <w:tcW w:w="7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94461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每亩地20kg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移栽（棵）</w:t>
            </w:r>
          </w:p>
        </w:tc>
        <w:tc>
          <w:tcPr>
            <w:tcW w:w="7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2.00</w:t>
            </w:r>
          </w:p>
        </w:tc>
        <w:tc>
          <w:tcPr>
            <w:tcW w:w="7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.00</w:t>
            </w:r>
          </w:p>
        </w:tc>
        <w:tc>
          <w:tcPr>
            <w:tcW w:w="7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788749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158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12.20</w:t>
            </w:r>
          </w:p>
        </w:tc>
        <w:tc>
          <w:tcPr>
            <w:tcW w:w="7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963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2344</w:t>
            </w:r>
          </w:p>
        </w:tc>
      </w:tr>
    </w:tbl>
    <w:p>
      <w:pPr>
        <w:spacing w:line="520" w:lineRule="exact"/>
        <w:rPr>
          <w:rFonts w:ascii="仿宋" w:hAnsi="仿宋" w:eastAsia="仿宋" w:cs="仿宋_GB2312"/>
          <w:sz w:val="32"/>
          <w:szCs w:val="32"/>
        </w:rPr>
      </w:pPr>
    </w:p>
    <w:p>
      <w:pPr>
        <w:spacing w:line="520" w:lineRule="exact"/>
        <w:ind w:firstLine="643" w:firstLineChars="200"/>
        <w:rPr>
          <w:rFonts w:ascii="仿宋" w:hAnsi="仿宋" w:eastAsia="仿宋" w:cs="仿宋_GB2312"/>
          <w:b/>
          <w:bCs/>
          <w:sz w:val="32"/>
          <w:szCs w:val="32"/>
        </w:rPr>
      </w:pPr>
      <w:r>
        <w:rPr>
          <w:rFonts w:ascii="仿宋" w:hAnsi="仿宋" w:eastAsia="仿宋" w:cs="仿宋_GB2312"/>
          <w:b/>
          <w:bCs/>
          <w:sz w:val="32"/>
          <w:szCs w:val="32"/>
        </w:rPr>
        <w:t>5</w:t>
      </w:r>
      <w:r>
        <w:rPr>
          <w:rFonts w:hint="eastAsia" w:ascii="仿宋" w:hAnsi="仿宋" w:eastAsia="仿宋" w:cs="仿宋_GB2312"/>
          <w:b/>
          <w:bCs/>
          <w:sz w:val="32"/>
          <w:szCs w:val="32"/>
        </w:rPr>
        <w:t>、农机采购工程</w:t>
      </w:r>
    </w:p>
    <w:p>
      <w:pPr>
        <w:spacing w:line="52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农机采购用于本项目开沟、挖穴，开沟宽度宽80cm、深20cm，挖穴直径0.3m、深50cm。计划采购4台504拖拉机、4台开沟机、8台挖坑机、2台旋耕机。共18台，合计29.22万元。</w:t>
      </w:r>
    </w:p>
    <w:tbl>
      <w:tblPr>
        <w:tblStyle w:val="6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1"/>
        <w:gridCol w:w="4307"/>
        <w:gridCol w:w="1380"/>
        <w:gridCol w:w="1007"/>
        <w:gridCol w:w="12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7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设备名称</w:t>
            </w:r>
          </w:p>
        </w:tc>
        <w:tc>
          <w:tcPr>
            <w:tcW w:w="231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参数型号</w:t>
            </w:r>
          </w:p>
        </w:tc>
        <w:tc>
          <w:tcPr>
            <w:tcW w:w="74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采购数量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（台）</w:t>
            </w:r>
          </w:p>
        </w:tc>
        <w:tc>
          <w:tcPr>
            <w:tcW w:w="54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单价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（元）</w:t>
            </w:r>
          </w:p>
        </w:tc>
        <w:tc>
          <w:tcPr>
            <w:tcW w:w="6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总价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（万元）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</w:trPr>
        <w:tc>
          <w:tcPr>
            <w:tcW w:w="7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拖拉机</w:t>
            </w:r>
          </w:p>
        </w:tc>
        <w:tc>
          <w:tcPr>
            <w:tcW w:w="23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四驱轮式M504-E型轮式拖拉机，轴距1850mm，轮距(前轮/后轮)1240/1220mm，发动机标定功率36.8KW，最小离地间隙及部位 360mm（前桥底部）</w:t>
            </w:r>
          </w:p>
        </w:tc>
        <w:tc>
          <w:tcPr>
            <w:tcW w:w="7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5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58000</w:t>
            </w:r>
          </w:p>
        </w:tc>
        <w:tc>
          <w:tcPr>
            <w:tcW w:w="6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23.2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</w:trPr>
        <w:tc>
          <w:tcPr>
            <w:tcW w:w="7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开沟机</w:t>
            </w:r>
          </w:p>
        </w:tc>
        <w:tc>
          <w:tcPr>
            <w:tcW w:w="23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外形尺寸：长1.1米宽1.3米高1.3米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配套动力：≥33KW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工作宽幅50公分，深度25-30公分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重量：230公斤左右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悬挂方式：三点悬挂</w:t>
            </w:r>
          </w:p>
        </w:tc>
        <w:tc>
          <w:tcPr>
            <w:tcW w:w="7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5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7200</w:t>
            </w:r>
          </w:p>
        </w:tc>
        <w:tc>
          <w:tcPr>
            <w:tcW w:w="6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2.88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7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挖坑机</w:t>
            </w:r>
          </w:p>
        </w:tc>
        <w:tc>
          <w:tcPr>
            <w:tcW w:w="23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配套动力＞17.6千瓦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重量200公斤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工作直径：30公分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悬挂方式：三点悬挂</w:t>
            </w:r>
          </w:p>
        </w:tc>
        <w:tc>
          <w:tcPr>
            <w:tcW w:w="7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8</w:t>
            </w:r>
          </w:p>
        </w:tc>
        <w:tc>
          <w:tcPr>
            <w:tcW w:w="5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2800</w:t>
            </w:r>
          </w:p>
        </w:tc>
        <w:tc>
          <w:tcPr>
            <w:tcW w:w="6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2.24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7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旋耕机</w:t>
            </w:r>
          </w:p>
        </w:tc>
        <w:tc>
          <w:tcPr>
            <w:tcW w:w="23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型号：1GKN-160;外形尺寸：1860*980*1150mm;配套动力：29.8-33.5KW;幅宽：160cm;结构质量：280kg</w:t>
            </w:r>
          </w:p>
        </w:tc>
        <w:tc>
          <w:tcPr>
            <w:tcW w:w="7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5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4500</w:t>
            </w:r>
          </w:p>
        </w:tc>
        <w:tc>
          <w:tcPr>
            <w:tcW w:w="6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7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合计</w:t>
            </w:r>
          </w:p>
        </w:tc>
        <w:tc>
          <w:tcPr>
            <w:tcW w:w="23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18</w:t>
            </w:r>
          </w:p>
        </w:tc>
        <w:tc>
          <w:tcPr>
            <w:tcW w:w="5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6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29.22</w:t>
            </w:r>
          </w:p>
        </w:tc>
      </w:tr>
    </w:tbl>
    <w:p>
      <w:pPr>
        <w:spacing w:line="520" w:lineRule="exact"/>
        <w:rPr>
          <w:rFonts w:ascii="仿宋" w:hAnsi="仿宋" w:eastAsia="仿宋" w:cs="仿宋_GB2312"/>
          <w:sz w:val="32"/>
          <w:szCs w:val="32"/>
        </w:rPr>
      </w:pPr>
    </w:p>
    <w:p>
      <w:pPr>
        <w:spacing w:line="520" w:lineRule="exact"/>
        <w:rPr>
          <w:rFonts w:hint="eastAsia" w:ascii="仿宋" w:hAnsi="仿宋" w:eastAsia="仿宋" w:cs="仿宋_GB2312"/>
          <w:sz w:val="32"/>
          <w:szCs w:val="32"/>
        </w:rPr>
      </w:pPr>
    </w:p>
    <w:p>
      <w:pPr>
        <w:numPr>
          <w:ilvl w:val="0"/>
          <w:numId w:val="1"/>
        </w:numPr>
        <w:spacing w:line="52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鲜果基地物联网系统建设及科技中心建设项目：总投资7</w:t>
      </w:r>
      <w:r>
        <w:rPr>
          <w:rFonts w:ascii="仿宋" w:hAnsi="仿宋" w:eastAsia="仿宋" w:cs="仿宋_GB2312"/>
          <w:sz w:val="32"/>
          <w:szCs w:val="32"/>
        </w:rPr>
        <w:t>57</w:t>
      </w:r>
      <w:r>
        <w:rPr>
          <w:rFonts w:hint="eastAsia" w:ascii="仿宋" w:hAnsi="仿宋" w:eastAsia="仿宋" w:cs="仿宋_GB2312"/>
          <w:sz w:val="32"/>
          <w:szCs w:val="32"/>
        </w:rPr>
        <w:t>万元，建设鲜果基地物联网平台系统及农产品展示中心，包括智能设备田间数据信息采集及综合控制平台，建成后，服务全县鲜果产业发展。目前，已完成现代农业产业园大数据中心设计初步方案，可根据建设需求，优先选择建设内容，分年度分步实施。</w:t>
      </w:r>
    </w:p>
    <w:p>
      <w:pPr>
        <w:spacing w:line="52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计划总投资5334万元，亩均12987万元。</w:t>
      </w:r>
    </w:p>
    <w:p>
      <w:pPr>
        <w:spacing w:line="520" w:lineRule="exact"/>
        <w:ind w:firstLine="640" w:firstLineChars="200"/>
        <w:jc w:val="center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投资计划表</w:t>
      </w:r>
    </w:p>
    <w:tbl>
      <w:tblPr>
        <w:tblStyle w:val="6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4"/>
        <w:gridCol w:w="4181"/>
        <w:gridCol w:w="1756"/>
        <w:gridCol w:w="1756"/>
        <w:gridCol w:w="79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25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项目</w:t>
            </w:r>
          </w:p>
        </w:tc>
        <w:tc>
          <w:tcPr>
            <w:tcW w:w="9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总投资（万元）</w:t>
            </w:r>
          </w:p>
        </w:tc>
        <w:tc>
          <w:tcPr>
            <w:tcW w:w="9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地块面积（亩）</w:t>
            </w:r>
          </w:p>
        </w:tc>
        <w:tc>
          <w:tcPr>
            <w:tcW w:w="43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亩均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水肥一体化系统及田间高效节水工程建设</w:t>
            </w:r>
          </w:p>
        </w:tc>
        <w:tc>
          <w:tcPr>
            <w:tcW w:w="9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1132</w:t>
            </w:r>
          </w:p>
        </w:tc>
        <w:tc>
          <w:tcPr>
            <w:tcW w:w="9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5861</w:t>
            </w:r>
          </w:p>
        </w:tc>
        <w:tc>
          <w:tcPr>
            <w:tcW w:w="4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立柱、铁丝架设</w:t>
            </w:r>
          </w:p>
        </w:tc>
        <w:tc>
          <w:tcPr>
            <w:tcW w:w="9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1567</w:t>
            </w:r>
          </w:p>
        </w:tc>
        <w:tc>
          <w:tcPr>
            <w:tcW w:w="945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4107</w:t>
            </w:r>
          </w:p>
        </w:tc>
        <w:tc>
          <w:tcPr>
            <w:tcW w:w="4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3817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苗木采购及种植工程</w:t>
            </w:r>
          </w:p>
        </w:tc>
        <w:tc>
          <w:tcPr>
            <w:tcW w:w="9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1509</w:t>
            </w:r>
          </w:p>
        </w:tc>
        <w:tc>
          <w:tcPr>
            <w:tcW w:w="945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3674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3.1</w:t>
            </w:r>
          </w:p>
        </w:tc>
        <w:tc>
          <w:tcPr>
            <w:tcW w:w="2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葡萄苗木</w:t>
            </w:r>
          </w:p>
        </w:tc>
        <w:tc>
          <w:tcPr>
            <w:tcW w:w="9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435</w:t>
            </w:r>
          </w:p>
        </w:tc>
        <w:tc>
          <w:tcPr>
            <w:tcW w:w="945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1058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3.2</w:t>
            </w:r>
          </w:p>
        </w:tc>
        <w:tc>
          <w:tcPr>
            <w:tcW w:w="2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容器袋及基质土</w:t>
            </w:r>
          </w:p>
        </w:tc>
        <w:tc>
          <w:tcPr>
            <w:tcW w:w="9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963</w:t>
            </w:r>
          </w:p>
        </w:tc>
        <w:tc>
          <w:tcPr>
            <w:tcW w:w="945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2344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3.3</w:t>
            </w:r>
          </w:p>
        </w:tc>
        <w:tc>
          <w:tcPr>
            <w:tcW w:w="2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防风林苗木</w:t>
            </w:r>
          </w:p>
        </w:tc>
        <w:tc>
          <w:tcPr>
            <w:tcW w:w="9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111</w:t>
            </w:r>
          </w:p>
        </w:tc>
        <w:tc>
          <w:tcPr>
            <w:tcW w:w="945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农机采购工程</w:t>
            </w:r>
          </w:p>
        </w:tc>
        <w:tc>
          <w:tcPr>
            <w:tcW w:w="9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9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鲜果基地物联网系统建设及科技中心建设</w:t>
            </w:r>
          </w:p>
        </w:tc>
        <w:tc>
          <w:tcPr>
            <w:tcW w:w="9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757</w:t>
            </w:r>
          </w:p>
        </w:tc>
        <w:tc>
          <w:tcPr>
            <w:tcW w:w="9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前期费8%</w:t>
            </w:r>
          </w:p>
        </w:tc>
        <w:tc>
          <w:tcPr>
            <w:tcW w:w="9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339</w:t>
            </w:r>
          </w:p>
        </w:tc>
        <w:tc>
          <w:tcPr>
            <w:tcW w:w="9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5334</w:t>
            </w:r>
          </w:p>
        </w:tc>
        <w:tc>
          <w:tcPr>
            <w:tcW w:w="9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4107.00</w:t>
            </w:r>
          </w:p>
        </w:tc>
        <w:tc>
          <w:tcPr>
            <w:tcW w:w="4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12987</w:t>
            </w:r>
          </w:p>
        </w:tc>
      </w:tr>
      <w:bookmarkEnd w:id="0"/>
    </w:tbl>
    <w:p>
      <w:pPr>
        <w:spacing w:line="520" w:lineRule="exact"/>
        <w:ind w:firstLine="640" w:firstLineChars="20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六、种植品种</w:t>
      </w:r>
    </w:p>
    <w:p>
      <w:pPr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种植模式为</w:t>
      </w:r>
      <w:r>
        <w:rPr>
          <w:rFonts w:ascii="仿宋" w:hAnsi="仿宋" w:eastAsia="仿宋"/>
          <w:sz w:val="32"/>
          <w:szCs w:val="32"/>
        </w:rPr>
        <w:t>4米×1米，品种选择按照“耐存储、耐运输、干鲜两用、核小、含香口感好、着粒好、管理技术水平简单操作”等特性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520" w:lineRule="exact"/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新郁，</w:t>
      </w:r>
      <w:r>
        <w:rPr>
          <w:rFonts w:hint="eastAsia" w:ascii="仿宋" w:hAnsi="仿宋" w:eastAsia="仿宋"/>
          <w:sz w:val="32"/>
          <w:szCs w:val="32"/>
        </w:rPr>
        <w:t>中晚熟，大粒，无香，红色，脆肉，耐储运，适合简约化管理，新疆种植为主，市场平稳，新推广品种。（系统2面积4</w:t>
      </w:r>
      <w:r>
        <w:rPr>
          <w:rFonts w:ascii="仿宋" w:hAnsi="仿宋" w:eastAsia="仿宋"/>
          <w:sz w:val="32"/>
          <w:szCs w:val="32"/>
        </w:rPr>
        <w:t>54</w:t>
      </w:r>
      <w:r>
        <w:rPr>
          <w:rFonts w:hint="eastAsia" w:ascii="仿宋" w:hAnsi="仿宋" w:eastAsia="仿宋"/>
          <w:sz w:val="32"/>
          <w:szCs w:val="32"/>
        </w:rPr>
        <w:t>亩）</w:t>
      </w:r>
    </w:p>
    <w:p>
      <w:pPr>
        <w:spacing w:line="520" w:lineRule="exact"/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克瑞森，</w:t>
      </w:r>
      <w:r>
        <w:rPr>
          <w:rFonts w:hint="eastAsia" w:ascii="仿宋" w:hAnsi="仿宋" w:eastAsia="仿宋"/>
          <w:sz w:val="32"/>
          <w:szCs w:val="32"/>
        </w:rPr>
        <w:t>极晚熟，红色，无核，脆肉，极耐储运，扦插苗管理难度大，建议用嫁接苗，砧木用5</w:t>
      </w:r>
      <w:r>
        <w:rPr>
          <w:rFonts w:ascii="仿宋" w:hAnsi="仿宋" w:eastAsia="仿宋"/>
          <w:sz w:val="32"/>
          <w:szCs w:val="32"/>
        </w:rPr>
        <w:t>BB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S04</w:t>
      </w:r>
      <w:r>
        <w:rPr>
          <w:rFonts w:hint="eastAsia" w:ascii="仿宋" w:hAnsi="仿宋" w:eastAsia="仿宋"/>
          <w:sz w:val="32"/>
          <w:szCs w:val="32"/>
        </w:rPr>
        <w:t>，市场前景好，重点推广品种。市场目前没有嫁接苗，可种砧木，后期进行嫁接。（统1面积</w:t>
      </w:r>
      <w:r>
        <w:rPr>
          <w:rFonts w:ascii="仿宋" w:hAnsi="仿宋" w:eastAsia="仿宋"/>
          <w:sz w:val="32"/>
          <w:szCs w:val="32"/>
        </w:rPr>
        <w:t>1340</w:t>
      </w:r>
      <w:r>
        <w:rPr>
          <w:rFonts w:hint="eastAsia" w:ascii="仿宋" w:hAnsi="仿宋" w:eastAsia="仿宋"/>
          <w:sz w:val="32"/>
          <w:szCs w:val="32"/>
        </w:rPr>
        <w:t>亩）</w:t>
      </w:r>
    </w:p>
    <w:p>
      <w:pPr>
        <w:spacing w:line="520" w:lineRule="exact"/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A</w:t>
      </w:r>
      <w:r>
        <w:rPr>
          <w:rFonts w:ascii="仿宋" w:hAnsi="仿宋" w:eastAsia="仿宋"/>
          <w:b/>
          <w:bCs/>
          <w:sz w:val="32"/>
          <w:szCs w:val="32"/>
        </w:rPr>
        <w:t>17</w:t>
      </w:r>
      <w:r>
        <w:rPr>
          <w:rFonts w:hint="eastAsia" w:ascii="仿宋" w:hAnsi="仿宋" w:eastAsia="仿宋"/>
          <w:b/>
          <w:bCs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</w:rPr>
        <w:t>中晚熟，大粒，长粒，黑色，无香味，产量高，可满足货架期，可加工可做酒制干，管理技术要求相对较高，新推广品种。（系统2面积</w:t>
      </w:r>
      <w:r>
        <w:rPr>
          <w:rFonts w:ascii="仿宋" w:hAnsi="仿宋" w:eastAsia="仿宋"/>
          <w:sz w:val="32"/>
          <w:szCs w:val="32"/>
        </w:rPr>
        <w:t>832</w:t>
      </w:r>
      <w:r>
        <w:rPr>
          <w:rFonts w:hint="eastAsia" w:ascii="仿宋" w:hAnsi="仿宋" w:eastAsia="仿宋"/>
          <w:sz w:val="32"/>
          <w:szCs w:val="32"/>
        </w:rPr>
        <w:t>亩）</w:t>
      </w:r>
    </w:p>
    <w:p>
      <w:pPr>
        <w:spacing w:line="520" w:lineRule="exact"/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火焰无核，</w:t>
      </w:r>
      <w:r>
        <w:rPr>
          <w:rFonts w:hint="eastAsia" w:ascii="仿宋" w:hAnsi="仿宋" w:eastAsia="仿宋"/>
          <w:sz w:val="32"/>
          <w:szCs w:val="32"/>
        </w:rPr>
        <w:t>早熟，无核，红色，无香，产量中等，耐储运，管理技术要求相对较高。（系统3面积1432亩的7</w:t>
      </w:r>
      <w:r>
        <w:rPr>
          <w:rFonts w:ascii="仿宋" w:hAnsi="仿宋" w:eastAsia="仿宋"/>
          <w:sz w:val="32"/>
          <w:szCs w:val="32"/>
        </w:rPr>
        <w:t>39</w:t>
      </w:r>
      <w:r>
        <w:rPr>
          <w:rFonts w:hint="eastAsia" w:ascii="仿宋" w:hAnsi="仿宋" w:eastAsia="仿宋"/>
          <w:sz w:val="32"/>
          <w:szCs w:val="32"/>
        </w:rPr>
        <w:t>亩）</w:t>
      </w:r>
    </w:p>
    <w:p>
      <w:pPr>
        <w:spacing w:line="520" w:lineRule="exact"/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无核白极心</w:t>
      </w:r>
      <w:r>
        <w:rPr>
          <w:rFonts w:hint="eastAsia" w:ascii="仿宋" w:hAnsi="仿宋" w:eastAsia="仿宋"/>
          <w:sz w:val="32"/>
          <w:szCs w:val="32"/>
        </w:rPr>
        <w:t>，中早熟，无核，果粒鸡心形，果皮黄绿色，较韧，较整齐，果肉较脆，耐拉耐压力较强，较丰产（系统3面积1432亩的</w:t>
      </w:r>
      <w:r>
        <w:rPr>
          <w:rFonts w:ascii="仿宋" w:hAnsi="仿宋" w:eastAsia="仿宋"/>
          <w:sz w:val="32"/>
          <w:szCs w:val="32"/>
        </w:rPr>
        <w:t>693</w:t>
      </w:r>
      <w:r>
        <w:rPr>
          <w:rFonts w:hint="eastAsia" w:ascii="仿宋" w:hAnsi="仿宋" w:eastAsia="仿宋"/>
          <w:sz w:val="32"/>
          <w:szCs w:val="32"/>
        </w:rPr>
        <w:t xml:space="preserve">亩） </w:t>
      </w:r>
    </w:p>
    <w:p>
      <w:pPr>
        <w:spacing w:line="520" w:lineRule="exact"/>
        <w:ind w:firstLine="640" w:firstLineChars="20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七、实施模式及时间安排</w:t>
      </w:r>
    </w:p>
    <w:p>
      <w:pPr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根据项目推进情况，设置4个标段，分别是</w:t>
      </w:r>
      <w:r>
        <w:rPr>
          <w:rFonts w:hint="eastAsia" w:ascii="仿宋" w:hAnsi="仿宋" w:eastAsia="仿宋"/>
          <w:b/>
          <w:bCs/>
          <w:sz w:val="32"/>
          <w:szCs w:val="32"/>
        </w:rPr>
        <w:t>标段一</w:t>
      </w:r>
      <w:r>
        <w:rPr>
          <w:rFonts w:hint="eastAsia" w:ascii="仿宋" w:hAnsi="仿宋" w:eastAsia="仿宋" w:cs="仿宋_GB2312"/>
          <w:sz w:val="32"/>
          <w:szCs w:val="32"/>
        </w:rPr>
        <w:t>水肥一体化系统及田间高效节水工程建设项目、</w:t>
      </w:r>
      <w:r>
        <w:rPr>
          <w:rFonts w:hint="eastAsia" w:ascii="仿宋" w:hAnsi="仿宋" w:eastAsia="仿宋" w:cs="仿宋_GB2312"/>
          <w:b/>
          <w:bCs/>
          <w:sz w:val="32"/>
          <w:szCs w:val="32"/>
        </w:rPr>
        <w:t>标段二</w:t>
      </w:r>
      <w:r>
        <w:rPr>
          <w:rFonts w:hint="eastAsia" w:ascii="仿宋" w:hAnsi="仿宋" w:eastAsia="仿宋" w:cs="仿宋_GB2312"/>
          <w:sz w:val="32"/>
          <w:szCs w:val="32"/>
        </w:rPr>
        <w:t>立柱及铁丝采购项目、</w:t>
      </w:r>
      <w:r>
        <w:rPr>
          <w:rFonts w:hint="eastAsia" w:ascii="仿宋" w:hAnsi="仿宋" w:eastAsia="仿宋" w:cs="仿宋_GB2312"/>
          <w:b/>
          <w:bCs/>
          <w:sz w:val="32"/>
          <w:szCs w:val="32"/>
        </w:rPr>
        <w:t>标段三</w:t>
      </w:r>
      <w:r>
        <w:rPr>
          <w:rFonts w:hint="eastAsia" w:ascii="仿宋" w:hAnsi="仿宋" w:eastAsia="仿宋" w:cs="仿宋_GB2312"/>
          <w:sz w:val="32"/>
          <w:szCs w:val="32"/>
        </w:rPr>
        <w:t>苗木采购及种植项目、</w:t>
      </w:r>
      <w:r>
        <w:rPr>
          <w:rFonts w:hint="eastAsia" w:ascii="仿宋" w:hAnsi="仿宋" w:eastAsia="仿宋" w:cs="仿宋_GB2312"/>
          <w:b/>
          <w:bCs/>
          <w:sz w:val="32"/>
          <w:szCs w:val="32"/>
        </w:rPr>
        <w:t>标段四</w:t>
      </w:r>
      <w:r>
        <w:rPr>
          <w:rFonts w:hint="eastAsia" w:ascii="仿宋" w:hAnsi="仿宋" w:eastAsia="仿宋" w:cs="仿宋_GB2312"/>
          <w:sz w:val="32"/>
          <w:szCs w:val="32"/>
        </w:rPr>
        <w:t>农机采购项目。</w:t>
      </w:r>
    </w:p>
    <w:p>
      <w:pPr>
        <w:spacing w:line="520" w:lineRule="exact"/>
        <w:ind w:firstLine="643" w:firstLineChars="200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时间节点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26" w:firstLineChars="200"/>
        <w:textAlignment w:val="auto"/>
        <w:rPr>
          <w:rFonts w:ascii="仿宋" w:hAnsi="仿宋" w:eastAsia="仿宋"/>
          <w:w w:val="98"/>
          <w:sz w:val="32"/>
          <w:szCs w:val="32"/>
        </w:rPr>
      </w:pPr>
      <w:r>
        <w:rPr>
          <w:rFonts w:hint="eastAsia" w:ascii="仿宋" w:hAnsi="仿宋" w:eastAsia="仿宋"/>
          <w:w w:val="98"/>
          <w:sz w:val="32"/>
          <w:szCs w:val="32"/>
        </w:rPr>
        <w:t>1、2</w:t>
      </w:r>
      <w:r>
        <w:rPr>
          <w:rFonts w:ascii="仿宋" w:hAnsi="仿宋" w:eastAsia="仿宋"/>
          <w:w w:val="98"/>
          <w:sz w:val="32"/>
          <w:szCs w:val="32"/>
        </w:rPr>
        <w:t>022</w:t>
      </w:r>
      <w:r>
        <w:rPr>
          <w:rFonts w:hint="eastAsia" w:ascii="仿宋" w:hAnsi="仿宋" w:eastAsia="仿宋"/>
          <w:w w:val="98"/>
          <w:sz w:val="32"/>
          <w:szCs w:val="32"/>
        </w:rPr>
        <w:t>年3月31日前完成四个标段的招标工作。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26" w:firstLineChars="200"/>
        <w:textAlignment w:val="auto"/>
        <w:rPr>
          <w:rFonts w:ascii="仿宋" w:hAnsi="仿宋" w:eastAsia="仿宋"/>
          <w:w w:val="98"/>
          <w:sz w:val="32"/>
          <w:szCs w:val="32"/>
        </w:rPr>
      </w:pPr>
      <w:r>
        <w:rPr>
          <w:rFonts w:ascii="仿宋" w:hAnsi="仿宋" w:eastAsia="仿宋"/>
          <w:w w:val="98"/>
          <w:sz w:val="32"/>
          <w:szCs w:val="32"/>
        </w:rPr>
        <w:t>2</w:t>
      </w:r>
      <w:r>
        <w:rPr>
          <w:rFonts w:hint="eastAsia" w:ascii="仿宋" w:hAnsi="仿宋" w:eastAsia="仿宋"/>
          <w:w w:val="98"/>
          <w:sz w:val="32"/>
          <w:szCs w:val="32"/>
        </w:rPr>
        <w:t>、2</w:t>
      </w:r>
      <w:r>
        <w:rPr>
          <w:rFonts w:ascii="仿宋" w:hAnsi="仿宋" w:eastAsia="仿宋"/>
          <w:w w:val="98"/>
          <w:sz w:val="32"/>
          <w:szCs w:val="32"/>
        </w:rPr>
        <w:t>022</w:t>
      </w:r>
      <w:r>
        <w:rPr>
          <w:rFonts w:hint="eastAsia" w:ascii="仿宋" w:hAnsi="仿宋" w:eastAsia="仿宋"/>
          <w:w w:val="98"/>
          <w:sz w:val="32"/>
          <w:szCs w:val="32"/>
        </w:rPr>
        <w:t>年3月1</w:t>
      </w:r>
      <w:r>
        <w:rPr>
          <w:rFonts w:ascii="仿宋" w:hAnsi="仿宋" w:eastAsia="仿宋"/>
          <w:w w:val="98"/>
          <w:sz w:val="32"/>
          <w:szCs w:val="32"/>
        </w:rPr>
        <w:t>0</w:t>
      </w:r>
      <w:r>
        <w:rPr>
          <w:rFonts w:hint="eastAsia" w:ascii="仿宋" w:hAnsi="仿宋" w:eastAsia="仿宋"/>
          <w:w w:val="98"/>
          <w:sz w:val="32"/>
          <w:szCs w:val="32"/>
        </w:rPr>
        <w:t>日前完成土地平整项目。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26" w:firstLineChars="200"/>
        <w:textAlignment w:val="auto"/>
        <w:rPr>
          <w:rFonts w:ascii="仿宋" w:hAnsi="仿宋" w:eastAsia="仿宋"/>
          <w:w w:val="98"/>
          <w:sz w:val="32"/>
          <w:szCs w:val="32"/>
        </w:rPr>
      </w:pPr>
      <w:r>
        <w:rPr>
          <w:rFonts w:hint="eastAsia" w:ascii="仿宋" w:hAnsi="仿宋" w:eastAsia="仿宋"/>
          <w:w w:val="98"/>
          <w:sz w:val="32"/>
          <w:szCs w:val="32"/>
        </w:rPr>
        <w:t>3、2</w:t>
      </w:r>
      <w:r>
        <w:rPr>
          <w:rFonts w:ascii="仿宋" w:hAnsi="仿宋" w:eastAsia="仿宋"/>
          <w:w w:val="98"/>
          <w:sz w:val="32"/>
          <w:szCs w:val="32"/>
        </w:rPr>
        <w:t>022</w:t>
      </w:r>
      <w:r>
        <w:rPr>
          <w:rFonts w:hint="eastAsia" w:ascii="仿宋" w:hAnsi="仿宋" w:eastAsia="仿宋"/>
          <w:w w:val="98"/>
          <w:sz w:val="32"/>
          <w:szCs w:val="32"/>
        </w:rPr>
        <w:t>年</w:t>
      </w:r>
      <w:r>
        <w:rPr>
          <w:rFonts w:ascii="仿宋" w:hAnsi="仿宋" w:eastAsia="仿宋"/>
          <w:w w:val="98"/>
          <w:sz w:val="32"/>
          <w:szCs w:val="32"/>
        </w:rPr>
        <w:t>4</w:t>
      </w:r>
      <w:r>
        <w:rPr>
          <w:rFonts w:hint="eastAsia" w:ascii="仿宋" w:hAnsi="仿宋" w:eastAsia="仿宋"/>
          <w:w w:val="98"/>
          <w:sz w:val="32"/>
          <w:szCs w:val="32"/>
        </w:rPr>
        <w:t>月20日前完成两遍压碱，苗木及采购物资准备就绪。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26" w:firstLineChars="200"/>
        <w:textAlignment w:val="auto"/>
        <w:rPr>
          <w:rFonts w:ascii="仿宋" w:hAnsi="仿宋" w:eastAsia="仿宋"/>
          <w:w w:val="98"/>
          <w:sz w:val="32"/>
          <w:szCs w:val="32"/>
        </w:rPr>
      </w:pPr>
      <w:r>
        <w:rPr>
          <w:rFonts w:hint="eastAsia" w:ascii="仿宋" w:hAnsi="仿宋" w:eastAsia="仿宋"/>
          <w:w w:val="98"/>
          <w:sz w:val="32"/>
          <w:szCs w:val="32"/>
        </w:rPr>
        <w:t>4、2</w:t>
      </w:r>
      <w:r>
        <w:rPr>
          <w:rFonts w:ascii="仿宋" w:hAnsi="仿宋" w:eastAsia="仿宋"/>
          <w:w w:val="98"/>
          <w:sz w:val="32"/>
          <w:szCs w:val="32"/>
        </w:rPr>
        <w:t>022</w:t>
      </w:r>
      <w:r>
        <w:rPr>
          <w:rFonts w:hint="eastAsia" w:ascii="仿宋" w:hAnsi="仿宋" w:eastAsia="仿宋"/>
          <w:w w:val="98"/>
          <w:sz w:val="32"/>
          <w:szCs w:val="32"/>
        </w:rPr>
        <w:t>年</w:t>
      </w:r>
      <w:r>
        <w:rPr>
          <w:rFonts w:ascii="仿宋" w:hAnsi="仿宋" w:eastAsia="仿宋"/>
          <w:w w:val="98"/>
          <w:sz w:val="32"/>
          <w:szCs w:val="32"/>
        </w:rPr>
        <w:t>5</w:t>
      </w:r>
      <w:r>
        <w:rPr>
          <w:rFonts w:hint="eastAsia" w:ascii="仿宋" w:hAnsi="仿宋" w:eastAsia="仿宋"/>
          <w:w w:val="98"/>
          <w:sz w:val="32"/>
          <w:szCs w:val="32"/>
        </w:rPr>
        <w:t>月初开始定植或移栽至容器袋。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26" w:firstLineChars="200"/>
        <w:textAlignment w:val="auto"/>
        <w:rPr>
          <w:rFonts w:ascii="仿宋" w:hAnsi="仿宋" w:eastAsia="仿宋"/>
          <w:w w:val="98"/>
          <w:sz w:val="32"/>
          <w:szCs w:val="32"/>
        </w:rPr>
      </w:pPr>
      <w:r>
        <w:rPr>
          <w:rFonts w:hint="eastAsia" w:ascii="仿宋" w:hAnsi="仿宋" w:eastAsia="仿宋"/>
          <w:w w:val="98"/>
          <w:sz w:val="32"/>
          <w:szCs w:val="32"/>
        </w:rPr>
        <w:t>5、2</w:t>
      </w:r>
      <w:r>
        <w:rPr>
          <w:rFonts w:ascii="仿宋" w:hAnsi="仿宋" w:eastAsia="仿宋"/>
          <w:w w:val="98"/>
          <w:sz w:val="32"/>
          <w:szCs w:val="32"/>
        </w:rPr>
        <w:t>022</w:t>
      </w:r>
      <w:r>
        <w:rPr>
          <w:rFonts w:hint="eastAsia" w:ascii="仿宋" w:hAnsi="仿宋" w:eastAsia="仿宋"/>
          <w:w w:val="98"/>
          <w:sz w:val="32"/>
          <w:szCs w:val="32"/>
        </w:rPr>
        <w:t>年4月1日—5月2</w:t>
      </w:r>
      <w:r>
        <w:rPr>
          <w:rFonts w:ascii="仿宋" w:hAnsi="仿宋" w:eastAsia="仿宋"/>
          <w:w w:val="98"/>
          <w:sz w:val="32"/>
          <w:szCs w:val="32"/>
        </w:rPr>
        <w:t>5</w:t>
      </w:r>
      <w:r>
        <w:rPr>
          <w:rFonts w:hint="eastAsia" w:ascii="仿宋" w:hAnsi="仿宋" w:eastAsia="仿宋"/>
          <w:w w:val="98"/>
          <w:sz w:val="32"/>
          <w:szCs w:val="32"/>
        </w:rPr>
        <w:t>日完成立柱、铁丝架设</w:t>
      </w:r>
    </w:p>
    <w:p>
      <w:pPr>
        <w:spacing w:line="520" w:lineRule="exact"/>
        <w:ind w:firstLine="640" w:firstLineChars="20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八、运营模式</w:t>
      </w:r>
    </w:p>
    <w:p>
      <w:pPr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项目建设完成后将葡萄基地量化至村，由丰和农业有限公司托管运营，通过组建技术服务体系带动农户种植，通过后期的土地租金、葡萄生产分红作为项目分红。由园区负责组建返乡就业管理专班，负责葡萄产业园的返乡就业人员的食宿安排及服务管理。同时加大招商引资力度，发挥龙头企业作用。明确招商优惠政策，营造良好的营商环境，针对葡萄产业发展，出台企业投资运营的基础条件和要求，确保招商工作顺利推进。政府负责投资基地建设，完成葡萄地块确定及建设，满足运营要求，根据运营企业的投资情况，合理确定租金及分红。通过合理减免前三年租金及分红，积极鼓励企业自主投资苗木进行运营，发挥企业市场资源及技术资源。</w:t>
      </w:r>
    </w:p>
    <w:p>
      <w:pPr>
        <w:spacing w:line="52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九、葡萄全产业链发展</w:t>
      </w:r>
    </w:p>
    <w:p>
      <w:pPr>
        <w:spacing w:line="520" w:lineRule="exact"/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（一）提前对接市场，加快加工体系建设。一是</w:t>
      </w:r>
      <w:r>
        <w:rPr>
          <w:rFonts w:hint="eastAsia" w:ascii="仿宋" w:hAnsi="仿宋" w:eastAsia="仿宋"/>
          <w:sz w:val="32"/>
          <w:szCs w:val="32"/>
        </w:rPr>
        <w:t>根据葡萄产业发展实际，2022年规划建设保鲜库、烘干房、包装及分选车间，具体位置根据各个葡萄产业基地建设情况，预留一定的建设用地，并在2022年申报各类项目予以支持。</w:t>
      </w:r>
      <w:r>
        <w:rPr>
          <w:rFonts w:hint="eastAsia" w:ascii="仿宋" w:hAnsi="仿宋" w:eastAsia="仿宋"/>
          <w:b/>
          <w:bCs/>
          <w:sz w:val="32"/>
          <w:szCs w:val="32"/>
        </w:rPr>
        <w:t>二是</w:t>
      </w:r>
      <w:r>
        <w:rPr>
          <w:rFonts w:hint="eastAsia" w:ascii="仿宋" w:hAnsi="仿宋" w:eastAsia="仿宋"/>
          <w:sz w:val="32"/>
          <w:szCs w:val="32"/>
        </w:rPr>
        <w:t>加大招商引资力度，在葡萄酒产业上吸引龙头企业落地，实现葡萄酒产业全产业链发展。</w:t>
      </w:r>
    </w:p>
    <w:p>
      <w:pPr>
        <w:spacing w:line="520" w:lineRule="exact"/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（二）加快品牌及销售体系建设。</w:t>
      </w:r>
      <w:r>
        <w:rPr>
          <w:rFonts w:hint="eastAsia" w:ascii="仿宋" w:hAnsi="仿宋" w:eastAsia="仿宋"/>
          <w:sz w:val="32"/>
          <w:szCs w:val="32"/>
        </w:rPr>
        <w:t>一是建立销售体系，积极和各类商超对接，利用上海援疆资源，积极培育“巴楚留香”葡萄品牌，打造巴楚葡萄知名度；二是积极培育葡萄全产业链发展龙头企业，以龙头企业带动葡萄全产业链发展及农民增收。</w:t>
      </w:r>
    </w:p>
    <w:p>
      <w:pPr>
        <w:spacing w:line="520" w:lineRule="exact"/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（三）提升数字农业化控服务水平。</w:t>
      </w:r>
      <w:r>
        <w:rPr>
          <w:rFonts w:hint="eastAsia" w:ascii="仿宋" w:hAnsi="仿宋" w:eastAsia="仿宋"/>
          <w:sz w:val="32"/>
          <w:szCs w:val="32"/>
        </w:rPr>
        <w:t>一是充分运用了现代计算机技术、网络技术和物联网、云计算等技术等，通过大数据综合应用分析，加强对产业园各类作物种植全过程的监测、预警、指挥、控制、协调等间接处理，由事后处置到事前防控、全程控制，大大提高了种植能力和水平。二是加快促进产业结构调整。农业大数据综合应用服务的建立，将会打破我县农业长期以来所形成的种植结构单一，加重农产品加工产业的结构比例，形成高效技术产业强势。同时在市场利益的驱动下，围绕主导产业，在种植业与养殖业之间，形成科学合理的产业关联和合理的比例结构，实现农业结构的良性循环。为社会结构、经济结构、投资结构和产业结构调整做出基础性贡献，为周边地区的农业结构调整提供示范样板。</w:t>
      </w:r>
    </w:p>
    <w:p>
      <w:pPr>
        <w:spacing w:line="520" w:lineRule="exact"/>
        <w:ind w:firstLine="640" w:firstLineChars="200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 xml:space="preserve">                   </w:t>
      </w:r>
      <w:r>
        <w:rPr>
          <w:rFonts w:hint="eastAsia" w:ascii="仿宋" w:hAnsi="仿宋" w:eastAsia="仿宋"/>
          <w:sz w:val="32"/>
          <w:szCs w:val="32"/>
        </w:rPr>
        <w:t>巴楚县农业农村局</w:t>
      </w:r>
    </w:p>
    <w:p>
      <w:pPr>
        <w:spacing w:line="520" w:lineRule="exact"/>
        <w:ind w:firstLine="640" w:firstLineChars="200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 xml:space="preserve">                   2022</w:t>
      </w:r>
      <w:r>
        <w:rPr>
          <w:rFonts w:hint="eastAsia" w:ascii="仿宋" w:hAnsi="仿宋" w:eastAsia="仿宋"/>
          <w:sz w:val="32"/>
          <w:szCs w:val="32"/>
        </w:rPr>
        <w:t>年2月</w:t>
      </w:r>
      <w:r>
        <w:rPr>
          <w:rFonts w:ascii="仿宋" w:hAnsi="仿宋" w:eastAsia="仿宋"/>
          <w:sz w:val="32"/>
          <w:szCs w:val="32"/>
        </w:rPr>
        <w:t>27</w:t>
      </w:r>
      <w:r>
        <w:rPr>
          <w:rFonts w:hint="eastAsia" w:ascii="仿宋" w:hAnsi="仿宋" w:eastAsia="仿宋"/>
          <w:sz w:val="32"/>
          <w:szCs w:val="32"/>
        </w:rPr>
        <w:t>日</w:t>
      </w:r>
    </w:p>
    <w:sectPr>
      <w:footerReference r:id="rId3" w:type="default"/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73630369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F5E0F"/>
    <w:multiLevelType w:val="singleLevel"/>
    <w:tmpl w:val="696F5E0F"/>
    <w:lvl w:ilvl="0" w:tentative="0">
      <w:start w:val="6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6BB"/>
    <w:rsid w:val="00001AB6"/>
    <w:rsid w:val="0001247B"/>
    <w:rsid w:val="00062179"/>
    <w:rsid w:val="000868CA"/>
    <w:rsid w:val="0009119F"/>
    <w:rsid w:val="00092B76"/>
    <w:rsid w:val="000A569F"/>
    <w:rsid w:val="000E2EB0"/>
    <w:rsid w:val="000E6B76"/>
    <w:rsid w:val="00131383"/>
    <w:rsid w:val="001402EB"/>
    <w:rsid w:val="00164831"/>
    <w:rsid w:val="00165776"/>
    <w:rsid w:val="00172EAB"/>
    <w:rsid w:val="0018151A"/>
    <w:rsid w:val="00186905"/>
    <w:rsid w:val="001B36CA"/>
    <w:rsid w:val="001C1300"/>
    <w:rsid w:val="002103C8"/>
    <w:rsid w:val="00221FCF"/>
    <w:rsid w:val="002343D1"/>
    <w:rsid w:val="002471CC"/>
    <w:rsid w:val="00265C77"/>
    <w:rsid w:val="00272AD9"/>
    <w:rsid w:val="00284205"/>
    <w:rsid w:val="002946FE"/>
    <w:rsid w:val="002C37B4"/>
    <w:rsid w:val="002C5D69"/>
    <w:rsid w:val="002E1AAD"/>
    <w:rsid w:val="00315B79"/>
    <w:rsid w:val="0032609B"/>
    <w:rsid w:val="00343EC9"/>
    <w:rsid w:val="003838F1"/>
    <w:rsid w:val="003E5AD8"/>
    <w:rsid w:val="003F02B6"/>
    <w:rsid w:val="003F5B4E"/>
    <w:rsid w:val="00411D2D"/>
    <w:rsid w:val="004148A7"/>
    <w:rsid w:val="0041544F"/>
    <w:rsid w:val="00417C96"/>
    <w:rsid w:val="00424FD7"/>
    <w:rsid w:val="00475D32"/>
    <w:rsid w:val="00494F1F"/>
    <w:rsid w:val="004A0FA9"/>
    <w:rsid w:val="004E409E"/>
    <w:rsid w:val="004E5CD4"/>
    <w:rsid w:val="00503278"/>
    <w:rsid w:val="00524374"/>
    <w:rsid w:val="005315E1"/>
    <w:rsid w:val="0053767D"/>
    <w:rsid w:val="00557A47"/>
    <w:rsid w:val="005630CB"/>
    <w:rsid w:val="00565DE9"/>
    <w:rsid w:val="00571BDE"/>
    <w:rsid w:val="00587114"/>
    <w:rsid w:val="00594599"/>
    <w:rsid w:val="005A5004"/>
    <w:rsid w:val="005B5638"/>
    <w:rsid w:val="005C6D6E"/>
    <w:rsid w:val="005C714C"/>
    <w:rsid w:val="005D5F22"/>
    <w:rsid w:val="00616C68"/>
    <w:rsid w:val="0062521E"/>
    <w:rsid w:val="00631164"/>
    <w:rsid w:val="00663622"/>
    <w:rsid w:val="006642BA"/>
    <w:rsid w:val="0066683C"/>
    <w:rsid w:val="006B3390"/>
    <w:rsid w:val="006D6D90"/>
    <w:rsid w:val="006F72E6"/>
    <w:rsid w:val="007450C1"/>
    <w:rsid w:val="007740F1"/>
    <w:rsid w:val="00776BD0"/>
    <w:rsid w:val="00784225"/>
    <w:rsid w:val="007909FD"/>
    <w:rsid w:val="007935B5"/>
    <w:rsid w:val="007A3411"/>
    <w:rsid w:val="007B4BB7"/>
    <w:rsid w:val="007D3E20"/>
    <w:rsid w:val="007F0DD5"/>
    <w:rsid w:val="00804E0E"/>
    <w:rsid w:val="00807A31"/>
    <w:rsid w:val="00824BEC"/>
    <w:rsid w:val="00853108"/>
    <w:rsid w:val="00875A7E"/>
    <w:rsid w:val="00883FAE"/>
    <w:rsid w:val="008A1E4B"/>
    <w:rsid w:val="008B7577"/>
    <w:rsid w:val="008C556B"/>
    <w:rsid w:val="008C7F56"/>
    <w:rsid w:val="008D656E"/>
    <w:rsid w:val="0090475B"/>
    <w:rsid w:val="009649BA"/>
    <w:rsid w:val="00971B35"/>
    <w:rsid w:val="00976951"/>
    <w:rsid w:val="00991CC4"/>
    <w:rsid w:val="009B1EC6"/>
    <w:rsid w:val="009B395B"/>
    <w:rsid w:val="009B6376"/>
    <w:rsid w:val="009D11FC"/>
    <w:rsid w:val="00A07FE8"/>
    <w:rsid w:val="00A2581C"/>
    <w:rsid w:val="00A40DB0"/>
    <w:rsid w:val="00A50DD7"/>
    <w:rsid w:val="00A76458"/>
    <w:rsid w:val="00A81F97"/>
    <w:rsid w:val="00A93788"/>
    <w:rsid w:val="00AA1ADB"/>
    <w:rsid w:val="00AA56F3"/>
    <w:rsid w:val="00AE70F4"/>
    <w:rsid w:val="00B047F5"/>
    <w:rsid w:val="00B04A49"/>
    <w:rsid w:val="00B25353"/>
    <w:rsid w:val="00B76242"/>
    <w:rsid w:val="00B80C62"/>
    <w:rsid w:val="00B83B5C"/>
    <w:rsid w:val="00B93E9B"/>
    <w:rsid w:val="00BA5418"/>
    <w:rsid w:val="00BB2018"/>
    <w:rsid w:val="00C033D5"/>
    <w:rsid w:val="00C06C6A"/>
    <w:rsid w:val="00C16480"/>
    <w:rsid w:val="00C27443"/>
    <w:rsid w:val="00CC2441"/>
    <w:rsid w:val="00CE3036"/>
    <w:rsid w:val="00CE57A1"/>
    <w:rsid w:val="00CF0C6C"/>
    <w:rsid w:val="00D168C8"/>
    <w:rsid w:val="00D22D7E"/>
    <w:rsid w:val="00D570C2"/>
    <w:rsid w:val="00D6007D"/>
    <w:rsid w:val="00D6140A"/>
    <w:rsid w:val="00DA051A"/>
    <w:rsid w:val="00DB1833"/>
    <w:rsid w:val="00DC7EB9"/>
    <w:rsid w:val="00DD71DA"/>
    <w:rsid w:val="00E35041"/>
    <w:rsid w:val="00E442A2"/>
    <w:rsid w:val="00E52643"/>
    <w:rsid w:val="00E60631"/>
    <w:rsid w:val="00E746BB"/>
    <w:rsid w:val="00EA7CDC"/>
    <w:rsid w:val="00EB29B8"/>
    <w:rsid w:val="00EB58C6"/>
    <w:rsid w:val="00EB7492"/>
    <w:rsid w:val="00EC1F4C"/>
    <w:rsid w:val="00EC3507"/>
    <w:rsid w:val="00EC3DC6"/>
    <w:rsid w:val="00EF0D40"/>
    <w:rsid w:val="00F1191F"/>
    <w:rsid w:val="00F120B9"/>
    <w:rsid w:val="00F33689"/>
    <w:rsid w:val="00F5460C"/>
    <w:rsid w:val="00F72379"/>
    <w:rsid w:val="00F90B26"/>
    <w:rsid w:val="00FA4C79"/>
    <w:rsid w:val="00FC25BA"/>
    <w:rsid w:val="00FF0FB4"/>
    <w:rsid w:val="00FF42B6"/>
    <w:rsid w:val="0A2444AE"/>
    <w:rsid w:val="0CDE6959"/>
    <w:rsid w:val="0DFD3F3D"/>
    <w:rsid w:val="0ED67900"/>
    <w:rsid w:val="1383028C"/>
    <w:rsid w:val="1E895FD4"/>
    <w:rsid w:val="1F521F66"/>
    <w:rsid w:val="253843CE"/>
    <w:rsid w:val="2B331EA9"/>
    <w:rsid w:val="31D76C75"/>
    <w:rsid w:val="36034518"/>
    <w:rsid w:val="3BE547F5"/>
    <w:rsid w:val="3CE51FD7"/>
    <w:rsid w:val="4A384A56"/>
    <w:rsid w:val="4BC87BA0"/>
    <w:rsid w:val="52E55A47"/>
    <w:rsid w:val="59822C94"/>
    <w:rsid w:val="59E279B5"/>
    <w:rsid w:val="60006ADA"/>
    <w:rsid w:val="6158632E"/>
    <w:rsid w:val="65774D72"/>
    <w:rsid w:val="658D11F2"/>
    <w:rsid w:val="6B9E138D"/>
    <w:rsid w:val="6BF373C7"/>
    <w:rsid w:val="6EDF7454"/>
    <w:rsid w:val="6EF84546"/>
    <w:rsid w:val="73020B05"/>
    <w:rsid w:val="76FF583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uiPriority w:val="0"/>
    <w:pPr>
      <w:ind w:left="100" w:leftChars="2500"/>
    </w:pPr>
  </w:style>
  <w:style w:type="paragraph" w:styleId="3">
    <w:name w:val="Balloon Text"/>
    <w:basedOn w:val="1"/>
    <w:link w:val="10"/>
    <w:qFormat/>
    <w:uiPriority w:val="0"/>
    <w:rPr>
      <w:sz w:val="18"/>
      <w:szCs w:val="18"/>
    </w:rPr>
  </w:style>
  <w:style w:type="paragraph" w:styleId="4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basedOn w:val="7"/>
    <w:link w:val="5"/>
    <w:qFormat/>
    <w:uiPriority w:val="0"/>
    <w:rPr>
      <w:kern w:val="2"/>
      <w:sz w:val="18"/>
      <w:szCs w:val="18"/>
    </w:rPr>
  </w:style>
  <w:style w:type="character" w:customStyle="1" w:styleId="9">
    <w:name w:val="页脚 字符"/>
    <w:basedOn w:val="7"/>
    <w:link w:val="4"/>
    <w:qFormat/>
    <w:uiPriority w:val="99"/>
    <w:rPr>
      <w:kern w:val="2"/>
      <w:sz w:val="18"/>
      <w:szCs w:val="18"/>
    </w:rPr>
  </w:style>
  <w:style w:type="character" w:customStyle="1" w:styleId="10">
    <w:name w:val="批注框文本 字符"/>
    <w:basedOn w:val="7"/>
    <w:link w:val="3"/>
    <w:qFormat/>
    <w:uiPriority w:val="0"/>
    <w:rPr>
      <w:kern w:val="2"/>
      <w:sz w:val="18"/>
      <w:szCs w:val="18"/>
    </w:rPr>
  </w:style>
  <w:style w:type="character" w:customStyle="1" w:styleId="11">
    <w:name w:val="日期 字符"/>
    <w:basedOn w:val="7"/>
    <w:link w:val="2"/>
    <w:semiHidden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A7D7E1D-C06C-4D05-AF68-4B6C36EC272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725</Words>
  <Characters>4133</Characters>
  <Lines>34</Lines>
  <Paragraphs>9</Paragraphs>
  <TotalTime>13</TotalTime>
  <ScaleCrop>false</ScaleCrop>
  <LinksUpToDate>false</LinksUpToDate>
  <CharactersWithSpaces>4849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2022-02-26T13:41:00Z</dcterms:created>
  <dc:creator>Administrator</dc:creator>
  <cp:lastModifiedBy>Lenovo</cp:lastModifiedBy>
  <cp:lastPrinted>2022-04-12T04:53:18Z</cp:lastPrinted>
  <dcterms:modified xsi:type="dcterms:W3CDTF">2022-04-12T04:54:25Z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