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33D1">
      <w:pPr>
        <w:widowControl/>
        <w:jc w:val="left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eastAsia="zh-CN"/>
        </w:rPr>
        <w:t>附件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  <w:t>4</w:t>
      </w:r>
    </w:p>
    <w:p w14:paraId="15E8A8C7"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  <w:t>不合格项目小知识</w:t>
      </w:r>
    </w:p>
    <w:p w14:paraId="17D9D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D68682B">
      <w:pPr>
        <w:widowControl/>
        <w:spacing w:line="480" w:lineRule="auto"/>
        <w:ind w:firstLine="480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甲硝唑：是一种抗生素和抗原虫剂。主要用于治疗或预防厌氧菌引起的系统或局部感染等。2017年10月27日，世界卫生组织国际癌症研究机构公布的致癌物清单中甲硝唑列入2B类致癌物清单。《食品安全国家标准食品中兽药最大残留限量》（GB31650-2019）中的规定，甲硝唑不得在动物性食品中检出。鸽中含有甲硝唑成分，可能与养殖户喂食的药物有关。消费者在不知情的情况下长期食用含有甲硝唑的食品，可能影响身体健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jI5ZDM3Mjg3NmY0ZTQxMmM4OWNiNGZmMWY0YzkifQ=="/>
  </w:docVars>
  <w:rsids>
    <w:rsidRoot w:val="72F45F73"/>
    <w:rsid w:val="01131048"/>
    <w:rsid w:val="72F45F73"/>
    <w:rsid w:val="750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234</Characters>
  <Lines>0</Lines>
  <Paragraphs>0</Paragraphs>
  <TotalTime>17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 西瓜西瓜</cp:lastModifiedBy>
  <dcterms:modified xsi:type="dcterms:W3CDTF">2024-09-24T04:06:59Z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780D0215FA04484A86AB1ECC1163B2EE_13</vt:lpwstr>
  </property>
</Properties>
</file>