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方正小标宋简体" w:hAnsi="方正小标宋简体" w:eastAsia="方正小标宋简体" w:cs="方正小标宋简体"/>
          <w:i w:val="0"/>
          <w:caps w:val="0"/>
          <w:color w:val="000000"/>
          <w:spacing w:val="0"/>
          <w:sz w:val="44"/>
          <w:szCs w:val="44"/>
          <w:highlight w:val="yellow"/>
          <w:shd w:val="clear" w:fill="FFFFFF"/>
          <w:vertAlign w:val="baseline"/>
        </w:rPr>
      </w:pP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rPr>
        <w:t>关于《</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lang w:val="en-US" w:eastAsia="zh-CN"/>
        </w:rPr>
        <w:t>巴楚县城镇生活垃圾处理收费标准调整方案</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rPr>
        <w:t>》</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lang w:val="en-US" w:eastAsia="zh-CN"/>
        </w:rPr>
        <w:t>（征求意见稿）</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rPr>
        <w:t>的起草说明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方正小标宋简体" w:hAnsi="方正小标宋简体" w:eastAsia="方正小标宋简体" w:cs="方正小标宋简体"/>
          <w:i w:val="0"/>
          <w:caps w:val="0"/>
          <w:color w:val="000000"/>
          <w:spacing w:val="0"/>
          <w:sz w:val="44"/>
          <w:szCs w:val="44"/>
          <w:highlight w:val="yellow"/>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方正仿宋简体" w:cs="Times New Roman"/>
          <w:i w:val="0"/>
          <w:caps w:val="0"/>
          <w:color w:val="000000"/>
          <w:spacing w:val="0"/>
          <w:sz w:val="32"/>
          <w:szCs w:val="32"/>
          <w:highlight w:val="yellow"/>
          <w:shd w:val="clear" w:fill="FFFFFF"/>
          <w:vertAlign w:val="baseline"/>
          <w:lang w:eastAsia="zh-CN"/>
        </w:rPr>
      </w:pPr>
      <w:r>
        <w:rPr>
          <w:rFonts w:hint="default" w:ascii="Times New Roman" w:hAnsi="Times New Roman" w:eastAsia="方正仿宋简体" w:cs="Times New Roman"/>
          <w:i w:val="0"/>
          <w:caps w:val="0"/>
          <w:color w:val="000000"/>
          <w:spacing w:val="0"/>
          <w:sz w:val="32"/>
          <w:szCs w:val="32"/>
          <w:highlight w:val="none"/>
          <w:shd w:val="clear" w:fill="FFFFFF"/>
          <w:vertAlign w:val="baseline"/>
        </w:rPr>
        <w:t>为进一步规范</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巴楚县城镇生活</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eastAsia="zh-CN"/>
        </w:rPr>
        <w:t>垃圾</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处理收费</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管理，维护正常的经营秩序，促进我县</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城镇生活</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eastAsia="zh-CN"/>
        </w:rPr>
        <w:t>垃圾</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val="en-US" w:eastAsia="zh-CN"/>
        </w:rPr>
        <w:t>处理服务</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持续健康发展，</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val="en-US" w:eastAsia="zh-CN"/>
        </w:rPr>
        <w:t>根据</w:t>
      </w:r>
      <w:r>
        <w:rPr>
          <w:rFonts w:hint="default" w:ascii="Times New Roman" w:hAnsi="Times New Roman" w:eastAsia="方正仿宋简体" w:cs="Times New Roman"/>
          <w:color w:val="auto"/>
          <w:kern w:val="0"/>
          <w:sz w:val="32"/>
          <w:szCs w:val="32"/>
          <w:highlight w:val="none"/>
          <w:lang w:val="en-US" w:eastAsia="zh-CN" w:bidi="ar"/>
        </w:rPr>
        <w:t>《中华人民共和国价格法》《政府制定价格行为准则》及《新疆维吾尔自治区定价目录》等文件要求</w:t>
      </w:r>
      <w:r>
        <w:rPr>
          <w:rFonts w:hint="eastAsia" w:ascii="Times New Roman" w:hAnsi="Times New Roman" w:eastAsia="方正仿宋简体" w:cs="Times New Roman"/>
          <w:color w:val="auto"/>
          <w:kern w:val="0"/>
          <w:sz w:val="32"/>
          <w:szCs w:val="32"/>
          <w:highlight w:val="none"/>
          <w:lang w:val="en-US" w:eastAsia="zh-CN" w:bidi="ar"/>
        </w:rPr>
        <w:t>，</w:t>
      </w:r>
      <w:r>
        <w:rPr>
          <w:rFonts w:hint="eastAsia" w:ascii="方正仿宋简体" w:hAnsi="方正仿宋简体" w:eastAsia="方正仿宋简体" w:cs="方正仿宋简体"/>
          <w:color w:val="auto"/>
          <w:kern w:val="0"/>
          <w:sz w:val="32"/>
          <w:szCs w:val="32"/>
          <w:highlight w:val="none"/>
          <w:lang w:val="en-US" w:eastAsia="zh-CN" w:bidi="ar"/>
        </w:rPr>
        <w:t>经县人民政府同意，</w:t>
      </w:r>
      <w:r>
        <w:rPr>
          <w:rFonts w:hint="eastAsia" w:ascii="Times New Roman" w:hAnsi="Times New Roman" w:eastAsia="方正仿宋简体" w:cs="Times New Roman"/>
          <w:color w:val="auto"/>
          <w:kern w:val="0"/>
          <w:sz w:val="32"/>
          <w:szCs w:val="32"/>
          <w:highlight w:val="none"/>
          <w:lang w:val="en-US" w:eastAsia="zh-CN" w:bidi="ar"/>
        </w:rPr>
        <w:t>对</w:t>
      </w:r>
      <w:r>
        <w:rPr>
          <w:rFonts w:hint="eastAsia" w:ascii="方正仿宋简体" w:hAnsi="方正仿宋简体" w:eastAsia="方正仿宋简体" w:cs="方正仿宋简体"/>
          <w:color w:val="auto"/>
          <w:kern w:val="0"/>
          <w:sz w:val="32"/>
          <w:szCs w:val="32"/>
          <w:highlight w:val="none"/>
          <w:lang w:val="en-US" w:eastAsia="zh-CN" w:bidi="ar"/>
        </w:rPr>
        <w:t>城镇生活垃圾处理服务企业进行实地调研及成本监审，并于</w:t>
      </w:r>
      <w:r>
        <w:rPr>
          <w:rFonts w:hint="default" w:ascii="Times New Roman" w:hAnsi="Times New Roman" w:eastAsia="方正仿宋简体" w:cs="Times New Roman"/>
          <w:color w:val="auto"/>
          <w:kern w:val="0"/>
          <w:sz w:val="32"/>
          <w:szCs w:val="32"/>
          <w:highlight w:val="none"/>
          <w:lang w:val="en-US" w:eastAsia="zh-CN" w:bidi="ar"/>
        </w:rPr>
        <w:t>7月23日</w:t>
      </w:r>
      <w:r>
        <w:rPr>
          <w:rFonts w:hint="eastAsia" w:ascii="方正仿宋简体" w:hAnsi="方正仿宋简体" w:eastAsia="方正仿宋简体" w:cs="方正仿宋简体"/>
          <w:color w:val="auto"/>
          <w:kern w:val="0"/>
          <w:sz w:val="32"/>
          <w:szCs w:val="32"/>
          <w:highlight w:val="none"/>
          <w:lang w:val="en-US" w:eastAsia="zh-CN" w:bidi="ar"/>
        </w:rPr>
        <w:t>召开了巴楚县城镇生活垃圾处理收费标准调听证会，参照毗邻县（市）城镇生活垃圾处理费征收标，</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结合我县实际，起草了《</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巴楚县城镇生活垃圾处理收费标准调整方案</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val="en-US" w:eastAsia="zh-CN"/>
        </w:rPr>
        <w:t>（征求意见稿）</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eastAsia="zh-CN"/>
        </w:rPr>
        <w:t>。</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关于《</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lang w:val="en-US" w:eastAsia="zh-CN"/>
        </w:rPr>
        <w:t>巴楚县城镇生活垃圾处理收费标准调整方案</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lang w:val="en-US" w:eastAsia="zh-CN"/>
        </w:rPr>
        <w:t>（征求意见稿）</w:t>
      </w:r>
      <w:bookmarkStart w:id="0" w:name="_GoBack"/>
      <w:bookmarkEnd w:id="0"/>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共分为</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lang w:val="en-US" w:eastAsia="zh-CN"/>
        </w:rPr>
        <w:t>四部分</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。第一</w:t>
      </w:r>
      <w:r>
        <w:rPr>
          <w:rFonts w:hint="eastAsia" w:ascii="方正仿宋简体" w:hAnsi="方正仿宋简体" w:eastAsia="方正仿宋简体" w:cs="方正仿宋简体"/>
          <w:color w:val="auto"/>
          <w:kern w:val="0"/>
          <w:sz w:val="32"/>
          <w:szCs w:val="32"/>
          <w:highlight w:val="none"/>
          <w:lang w:val="en-US" w:eastAsia="zh-CN" w:bidi="ar"/>
        </w:rPr>
        <w:t>条部分为成本监审情况。</w:t>
      </w:r>
      <w:r>
        <w:rPr>
          <w:rFonts w:hint="eastAsia" w:ascii="Times New Roman" w:hAnsi="Times New Roman" w:eastAsia="方正仿宋简体" w:cs="Times New Roman"/>
          <w:color w:val="auto"/>
          <w:kern w:val="0"/>
          <w:sz w:val="32"/>
          <w:szCs w:val="32"/>
          <w:highlight w:val="none"/>
          <w:lang w:val="en-US" w:eastAsia="zh-CN" w:bidi="ar"/>
        </w:rPr>
        <w:t>第二部分为收费</w:t>
      </w:r>
      <w:r>
        <w:rPr>
          <w:rFonts w:hint="default" w:ascii="Times New Roman" w:hAnsi="Times New Roman" w:eastAsia="方正仿宋简体" w:cs="Times New Roman"/>
          <w:color w:val="auto"/>
          <w:kern w:val="0"/>
          <w:sz w:val="32"/>
          <w:szCs w:val="32"/>
          <w:highlight w:val="none"/>
          <w:lang w:val="en-US" w:eastAsia="zh-CN" w:bidi="ar"/>
        </w:rPr>
        <w:t>方案</w:t>
      </w:r>
      <w:r>
        <w:rPr>
          <w:rFonts w:hint="eastAsia" w:ascii="Times New Roman" w:hAnsi="Times New Roman" w:eastAsia="方正仿宋简体" w:cs="Times New Roman"/>
          <w:color w:val="auto"/>
          <w:kern w:val="0"/>
          <w:sz w:val="32"/>
          <w:szCs w:val="32"/>
          <w:highlight w:val="none"/>
          <w:lang w:val="en-US" w:eastAsia="zh-CN" w:bidi="ar"/>
        </w:rPr>
        <w:t>，由收费范围和收费标准组成。第三条部分为</w:t>
      </w:r>
      <w:r>
        <w:rPr>
          <w:rFonts w:hint="eastAsia" w:ascii="方正仿宋简体" w:hAnsi="方正仿宋简体" w:eastAsia="方正仿宋简体" w:cs="方正仿宋简体"/>
          <w:b w:val="0"/>
          <w:bCs w:val="0"/>
          <w:sz w:val="32"/>
          <w:szCs w:val="32"/>
          <w:highlight w:val="none"/>
          <w:lang w:eastAsia="zh-CN"/>
        </w:rPr>
        <w:t>执行时间</w:t>
      </w:r>
      <w:r>
        <w:rPr>
          <w:rFonts w:hint="eastAsia" w:ascii="方正仿宋简体" w:hAnsi="方正仿宋简体" w:eastAsia="方正仿宋简体" w:cs="方正仿宋简体"/>
          <w:b w:val="0"/>
          <w:bCs w:val="0"/>
          <w:color w:val="auto"/>
          <w:kern w:val="0"/>
          <w:sz w:val="32"/>
          <w:szCs w:val="32"/>
          <w:highlight w:val="none"/>
          <w:lang w:val="en-US" w:eastAsia="zh-CN" w:bidi="ar"/>
        </w:rPr>
        <w:t>，</w:t>
      </w:r>
      <w:r>
        <w:rPr>
          <w:rFonts w:hint="eastAsia" w:ascii="Times New Roman" w:hAnsi="Times New Roman" w:eastAsia="方正仿宋简体" w:cs="Times New Roman"/>
          <w:color w:val="auto"/>
          <w:kern w:val="0"/>
          <w:sz w:val="32"/>
          <w:szCs w:val="32"/>
          <w:highlight w:val="none"/>
          <w:lang w:val="en-US" w:eastAsia="zh-CN" w:bidi="ar"/>
        </w:rPr>
        <w:t>由收费范围和收费标准组成。第四部分为</w:t>
      </w:r>
      <w:r>
        <w:rPr>
          <w:rFonts w:hint="eastAsia" w:ascii="方正仿宋简体" w:hAnsi="方正仿宋简体" w:eastAsia="方正仿宋简体" w:cs="方正仿宋简体"/>
          <w:b w:val="0"/>
          <w:bCs w:val="0"/>
          <w:sz w:val="32"/>
          <w:szCs w:val="32"/>
          <w:highlight w:val="none"/>
          <w:lang w:val="en-US" w:eastAsia="zh-CN"/>
        </w:rPr>
        <w:t>本方案由巴楚县发展和改革委员会同巴楚县住房和城乡建设局负责解释。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E1B24"/>
    <w:rsid w:val="391E1B24"/>
    <w:rsid w:val="6A64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2024-08-02T09:55:00Z</dcterms:created>
  <dc:creator>Administrator</dc:creator>
  <cp:lastModifiedBy>Administrator</cp:lastModifiedBy>
  <dcterms:modified xsi:type="dcterms:W3CDTF">2024-08-28T10:13:02Z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